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3.xml" ContentType="application/vnd.openxmlformats-officedocument.themeOverrid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E49D0" w14:textId="37167242" w:rsidR="00F40FE9" w:rsidRPr="00C97021" w:rsidRDefault="00F40FE9" w:rsidP="00F40FE9">
      <w:pPr>
        <w:pStyle w:val="Centered12p"/>
        <w:spacing w:line="336" w:lineRule="auto"/>
        <w:rPr>
          <w:rFonts w:eastAsia="바탕" w:cs="Times New Roman"/>
        </w:rPr>
      </w:pPr>
      <w:bookmarkStart w:id="0" w:name="_Hlk12918054"/>
      <w:bookmarkEnd w:id="0"/>
      <w:r w:rsidRPr="00C97021">
        <w:rPr>
          <w:rFonts w:eastAsia="바탕" w:cs="Times New Roman"/>
        </w:rPr>
        <w:t>Thesis for the Degree of Master</w:t>
      </w:r>
    </w:p>
    <w:p w14:paraId="599CD335" w14:textId="77777777" w:rsidR="00652273" w:rsidRPr="00C97021" w:rsidRDefault="00652273" w:rsidP="00F40FE9">
      <w:pPr>
        <w:pStyle w:val="Centered12p"/>
        <w:spacing w:line="336" w:lineRule="auto"/>
        <w:rPr>
          <w:rFonts w:eastAsia="바탕" w:cs="Times New Roman"/>
        </w:rPr>
      </w:pPr>
    </w:p>
    <w:p w14:paraId="705F7430" w14:textId="77777777" w:rsidR="00652273" w:rsidRPr="00C97021" w:rsidRDefault="00652273" w:rsidP="00F40FE9">
      <w:pPr>
        <w:pStyle w:val="Centered12p"/>
        <w:spacing w:line="336" w:lineRule="auto"/>
        <w:rPr>
          <w:rFonts w:eastAsia="바탕" w:cs="Times New Roman"/>
        </w:rPr>
      </w:pPr>
    </w:p>
    <w:p w14:paraId="67C834D3" w14:textId="2DFC194C" w:rsidR="00847DA9" w:rsidRPr="00C97021" w:rsidRDefault="00847DA9" w:rsidP="00F40FE9">
      <w:pPr>
        <w:pStyle w:val="Centered12p"/>
        <w:spacing w:line="336" w:lineRule="auto"/>
        <w:rPr>
          <w:rFonts w:eastAsia="바탕" w:cs="Times New Roman"/>
          <w:sz w:val="32"/>
          <w:szCs w:val="32"/>
        </w:rPr>
      </w:pPr>
      <w:bookmarkStart w:id="1" w:name="_Hlk12901000"/>
      <w:r w:rsidRPr="00C97021">
        <w:rPr>
          <w:rFonts w:eastAsia="바탕" w:cs="Times New Roman"/>
          <w:sz w:val="32"/>
          <w:szCs w:val="32"/>
        </w:rPr>
        <w:t>Effects of Keeping a Lexis Notebook</w:t>
      </w:r>
    </w:p>
    <w:p w14:paraId="732A25B7" w14:textId="069F7299" w:rsidR="00652273" w:rsidRPr="00C97021" w:rsidRDefault="00847DA9" w:rsidP="00F40FE9">
      <w:pPr>
        <w:pStyle w:val="Centered12p"/>
        <w:spacing w:line="336" w:lineRule="auto"/>
        <w:rPr>
          <w:rFonts w:eastAsia="바탕" w:cs="Times New Roman"/>
        </w:rPr>
      </w:pPr>
      <w:r w:rsidRPr="00C97021">
        <w:rPr>
          <w:rFonts w:eastAsia="바탕" w:cs="Times New Roman"/>
          <w:sz w:val="32"/>
          <w:szCs w:val="32"/>
        </w:rPr>
        <w:t>in Broadening Depth of Vocabulary Knowledge</w:t>
      </w:r>
    </w:p>
    <w:bookmarkEnd w:id="1"/>
    <w:p w14:paraId="3AE28B27" w14:textId="77777777" w:rsidR="00F40FE9" w:rsidRPr="00C97021" w:rsidRDefault="00F40FE9" w:rsidP="00F40FE9">
      <w:pPr>
        <w:pStyle w:val="Centered12p"/>
        <w:spacing w:line="336" w:lineRule="auto"/>
        <w:rPr>
          <w:rFonts w:eastAsia="바탕" w:cs="Times New Roman"/>
        </w:rPr>
      </w:pPr>
    </w:p>
    <w:p w14:paraId="200121CC" w14:textId="77777777" w:rsidR="00F40FE9" w:rsidRPr="00C97021" w:rsidRDefault="00F40FE9" w:rsidP="00F40FE9">
      <w:pPr>
        <w:pStyle w:val="Centered12p"/>
        <w:spacing w:line="336" w:lineRule="auto"/>
        <w:rPr>
          <w:rFonts w:eastAsia="바탕" w:cs="Times New Roman"/>
        </w:rPr>
      </w:pPr>
    </w:p>
    <w:p w14:paraId="667A65A6" w14:textId="77777777" w:rsidR="00F40FE9" w:rsidRPr="00C97021" w:rsidRDefault="00F40FE9" w:rsidP="00F40FE9">
      <w:pPr>
        <w:pStyle w:val="Centered12p"/>
        <w:spacing w:line="336" w:lineRule="auto"/>
        <w:rPr>
          <w:rFonts w:eastAsia="바탕" w:cs="Times New Roman"/>
        </w:rPr>
      </w:pPr>
    </w:p>
    <w:p w14:paraId="009A89A5" w14:textId="77777777" w:rsidR="00F40FE9" w:rsidRPr="00C97021" w:rsidRDefault="00F40FE9" w:rsidP="00F40FE9">
      <w:pPr>
        <w:pStyle w:val="Centered12p"/>
        <w:spacing w:line="336" w:lineRule="auto"/>
        <w:rPr>
          <w:rFonts w:eastAsia="바탕" w:cs="Times New Roman"/>
        </w:rPr>
      </w:pPr>
    </w:p>
    <w:p w14:paraId="439F277A" w14:textId="77777777" w:rsidR="00F40FE9" w:rsidRPr="00C97021" w:rsidRDefault="00F40FE9" w:rsidP="00F40FE9">
      <w:pPr>
        <w:pStyle w:val="Centered12p"/>
        <w:spacing w:line="336" w:lineRule="auto"/>
        <w:rPr>
          <w:rFonts w:eastAsia="바탕" w:cs="Times New Roman"/>
        </w:rPr>
      </w:pPr>
    </w:p>
    <w:p w14:paraId="4BBA576D" w14:textId="77777777" w:rsidR="00F40FE9" w:rsidRPr="00C97021" w:rsidRDefault="00F40FE9" w:rsidP="00F40FE9">
      <w:pPr>
        <w:pStyle w:val="Centered12p"/>
        <w:spacing w:line="336" w:lineRule="auto"/>
        <w:rPr>
          <w:rFonts w:eastAsia="바탕" w:cs="Times New Roman"/>
        </w:rPr>
      </w:pPr>
    </w:p>
    <w:p w14:paraId="46B8C950" w14:textId="77777777" w:rsidR="00F40FE9" w:rsidRPr="00C97021" w:rsidRDefault="00F40FE9" w:rsidP="00F40FE9">
      <w:pPr>
        <w:pStyle w:val="Centered12p"/>
        <w:spacing w:line="336" w:lineRule="auto"/>
        <w:rPr>
          <w:rFonts w:eastAsia="바탕" w:cs="Times New Roman"/>
        </w:rPr>
      </w:pPr>
    </w:p>
    <w:p w14:paraId="3A0FDE4D" w14:textId="77777777" w:rsidR="00F40FE9" w:rsidRPr="00C97021" w:rsidRDefault="00F40FE9" w:rsidP="00F40FE9">
      <w:pPr>
        <w:pStyle w:val="Centered12p"/>
        <w:spacing w:line="336" w:lineRule="auto"/>
        <w:rPr>
          <w:rFonts w:eastAsia="바탕" w:cs="Times New Roman"/>
        </w:rPr>
      </w:pPr>
    </w:p>
    <w:p w14:paraId="0DCFFA74" w14:textId="77777777" w:rsidR="00F40FE9" w:rsidRPr="00C97021" w:rsidRDefault="00F40FE9" w:rsidP="00F40FE9">
      <w:pPr>
        <w:pStyle w:val="Centered12p"/>
        <w:spacing w:line="336" w:lineRule="auto"/>
        <w:rPr>
          <w:rFonts w:eastAsia="바탕" w:cs="Times New Roman"/>
        </w:rPr>
      </w:pPr>
      <w:r w:rsidRPr="00C97021">
        <w:rPr>
          <w:rFonts w:eastAsia="바탕" w:cs="Times New Roman"/>
        </w:rPr>
        <w:t>by</w:t>
      </w:r>
    </w:p>
    <w:p w14:paraId="2ECA0AFD" w14:textId="3DD54DBE" w:rsidR="00022D5A" w:rsidRPr="00C97021" w:rsidRDefault="00847DA9" w:rsidP="00022D5A">
      <w:pPr>
        <w:pStyle w:val="centered14p"/>
        <w:rPr>
          <w:rFonts w:eastAsia="바탕" w:cs="Times New Roman"/>
        </w:rPr>
      </w:pPr>
      <w:r w:rsidRPr="00C97021">
        <w:rPr>
          <w:rFonts w:eastAsia="바탕" w:cs="Times New Roman"/>
        </w:rPr>
        <w:t>Minji Lee</w:t>
      </w:r>
    </w:p>
    <w:p w14:paraId="59380599" w14:textId="77777777" w:rsidR="00F40FE9" w:rsidRPr="00C97021" w:rsidRDefault="00F40FE9" w:rsidP="00F40FE9">
      <w:pPr>
        <w:pStyle w:val="centered14p"/>
        <w:rPr>
          <w:rFonts w:eastAsia="바탕" w:cs="Times New Roman"/>
        </w:rPr>
      </w:pPr>
    </w:p>
    <w:p w14:paraId="553BB318" w14:textId="77777777" w:rsidR="00F40FE9" w:rsidRPr="00FD5EEE" w:rsidRDefault="00F40FE9" w:rsidP="00F40FE9">
      <w:pPr>
        <w:pStyle w:val="centered14p"/>
        <w:rPr>
          <w:rFonts w:cs="Times New Roman"/>
        </w:rPr>
      </w:pPr>
    </w:p>
    <w:p w14:paraId="6E528ADD" w14:textId="1F53BB7D" w:rsidR="00F40FE9" w:rsidRPr="00C97021" w:rsidRDefault="00F40FE9" w:rsidP="00F40FE9">
      <w:pPr>
        <w:ind w:firstLine="440"/>
        <w:rPr>
          <w:rFonts w:ascii="Times New Roman" w:hAnsi="Times New Roman" w:cs="Times New Roman"/>
        </w:rPr>
      </w:pPr>
    </w:p>
    <w:p w14:paraId="07EE9333" w14:textId="77777777" w:rsidR="00652273" w:rsidRPr="00C97021" w:rsidRDefault="00652273" w:rsidP="00FC51E0">
      <w:pPr>
        <w:rPr>
          <w:rFonts w:ascii="Times New Roman" w:hAnsi="Times New Roman" w:cs="Times New Roman"/>
        </w:rPr>
      </w:pPr>
    </w:p>
    <w:p w14:paraId="6A4C7E67" w14:textId="77777777" w:rsidR="00652273" w:rsidRPr="00C97021" w:rsidRDefault="00652273" w:rsidP="00F40FE9">
      <w:pPr>
        <w:ind w:firstLine="440"/>
        <w:rPr>
          <w:rFonts w:ascii="Times New Roman" w:hAnsi="Times New Roman" w:cs="Times New Roman"/>
        </w:rPr>
      </w:pPr>
    </w:p>
    <w:p w14:paraId="307D6109" w14:textId="0BA9018E" w:rsidR="00652273" w:rsidRPr="00C97021" w:rsidRDefault="00652273" w:rsidP="00652273">
      <w:pPr>
        <w:ind w:firstLine="440"/>
        <w:jc w:val="center"/>
        <w:rPr>
          <w:rFonts w:ascii="Times New Roman" w:hAnsi="Times New Roman" w:cs="Times New Roman"/>
        </w:rPr>
      </w:pPr>
      <w:r w:rsidRPr="00C97021">
        <w:rPr>
          <w:rFonts w:ascii="Times New Roman" w:hAnsi="Times New Roman" w:cs="Times New Roman"/>
        </w:rPr>
        <w:t>Department of TESOL</w:t>
      </w:r>
    </w:p>
    <w:p w14:paraId="5500682A" w14:textId="0489E290" w:rsidR="00652273" w:rsidRPr="00C97021" w:rsidRDefault="00652273" w:rsidP="00652273">
      <w:pPr>
        <w:ind w:firstLine="440"/>
        <w:jc w:val="center"/>
        <w:rPr>
          <w:rFonts w:ascii="Times New Roman" w:hAnsi="Times New Roman" w:cs="Times New Roman"/>
        </w:rPr>
      </w:pPr>
      <w:r w:rsidRPr="00C97021">
        <w:rPr>
          <w:rFonts w:ascii="Times New Roman" w:hAnsi="Times New Roman" w:cs="Times New Roman"/>
        </w:rPr>
        <w:t>The Graduate School of TESOL and International Studies</w:t>
      </w:r>
    </w:p>
    <w:p w14:paraId="6FA636BF" w14:textId="55F9A6AA" w:rsidR="00F40FE9" w:rsidRPr="00C97021" w:rsidRDefault="00652273" w:rsidP="00FC51E0">
      <w:pPr>
        <w:ind w:firstLine="440"/>
        <w:jc w:val="center"/>
        <w:rPr>
          <w:rFonts w:ascii="Times New Roman" w:hAnsi="Times New Roman" w:cs="Times New Roman"/>
        </w:rPr>
      </w:pPr>
      <w:r w:rsidRPr="00C97021">
        <w:rPr>
          <w:rFonts w:ascii="Times New Roman" w:hAnsi="Times New Roman" w:cs="Times New Roman"/>
        </w:rPr>
        <w:t>Sookmyung Women’s University</w:t>
      </w:r>
    </w:p>
    <w:p w14:paraId="36DAD247" w14:textId="77777777" w:rsidR="00652273" w:rsidRPr="00C97021" w:rsidRDefault="00F40FE9" w:rsidP="00652273">
      <w:pPr>
        <w:pStyle w:val="Centered12p"/>
        <w:spacing w:line="336" w:lineRule="auto"/>
        <w:rPr>
          <w:rFonts w:eastAsia="바탕" w:cs="Times New Roman"/>
        </w:rPr>
      </w:pPr>
      <w:r w:rsidRPr="00C97021">
        <w:rPr>
          <w:rFonts w:cs="Times New Roman"/>
        </w:rPr>
        <w:br w:type="page"/>
      </w:r>
      <w:r w:rsidR="00652273" w:rsidRPr="00C97021">
        <w:rPr>
          <w:rFonts w:eastAsia="바탕" w:cs="Times New Roman"/>
        </w:rPr>
        <w:lastRenderedPageBreak/>
        <w:t>Thesis for the Degree of Master</w:t>
      </w:r>
    </w:p>
    <w:p w14:paraId="03C1B5BA" w14:textId="77777777" w:rsidR="00652273" w:rsidRPr="00C97021" w:rsidRDefault="00652273" w:rsidP="00652273">
      <w:pPr>
        <w:pStyle w:val="Centered12p"/>
        <w:spacing w:line="336" w:lineRule="auto"/>
        <w:rPr>
          <w:rFonts w:eastAsia="바탕" w:cs="Times New Roman"/>
        </w:rPr>
      </w:pPr>
    </w:p>
    <w:p w14:paraId="3965626F" w14:textId="77777777" w:rsidR="00652273" w:rsidRPr="00C97021" w:rsidRDefault="00652273" w:rsidP="00652273">
      <w:pPr>
        <w:pStyle w:val="Centered12p"/>
        <w:spacing w:line="336" w:lineRule="auto"/>
        <w:rPr>
          <w:rFonts w:eastAsia="바탕" w:cs="Times New Roman"/>
        </w:rPr>
      </w:pPr>
    </w:p>
    <w:p w14:paraId="3B1438D5" w14:textId="77777777" w:rsidR="00847DA9" w:rsidRPr="00C97021" w:rsidRDefault="00847DA9" w:rsidP="00847DA9">
      <w:pPr>
        <w:pStyle w:val="Centered12p"/>
        <w:spacing w:line="336" w:lineRule="auto"/>
        <w:rPr>
          <w:rFonts w:eastAsia="바탕" w:cs="Times New Roman"/>
          <w:sz w:val="32"/>
          <w:szCs w:val="32"/>
        </w:rPr>
      </w:pPr>
      <w:r w:rsidRPr="00C97021">
        <w:rPr>
          <w:rFonts w:eastAsia="바탕" w:cs="Times New Roman"/>
          <w:sz w:val="32"/>
          <w:szCs w:val="32"/>
        </w:rPr>
        <w:t>Effects of Keeping a Lexis Notebook</w:t>
      </w:r>
    </w:p>
    <w:p w14:paraId="11D50FCF" w14:textId="77777777" w:rsidR="00847DA9" w:rsidRPr="00C97021" w:rsidRDefault="00847DA9" w:rsidP="00847DA9">
      <w:pPr>
        <w:pStyle w:val="Centered12p"/>
        <w:spacing w:line="336" w:lineRule="auto"/>
        <w:rPr>
          <w:rFonts w:eastAsia="바탕" w:cs="Times New Roman"/>
        </w:rPr>
      </w:pPr>
      <w:r w:rsidRPr="00C97021">
        <w:rPr>
          <w:rFonts w:eastAsia="바탕" w:cs="Times New Roman"/>
          <w:sz w:val="32"/>
          <w:szCs w:val="32"/>
        </w:rPr>
        <w:t>in Broadening Depth of Vocabulary Knowledge</w:t>
      </w:r>
    </w:p>
    <w:p w14:paraId="5B33D14D" w14:textId="77777777" w:rsidR="00652273" w:rsidRPr="00C97021" w:rsidRDefault="00652273" w:rsidP="00652273">
      <w:pPr>
        <w:pStyle w:val="Centered12p"/>
        <w:spacing w:line="336" w:lineRule="auto"/>
        <w:rPr>
          <w:rFonts w:eastAsia="바탕" w:cs="Times New Roman"/>
        </w:rPr>
      </w:pPr>
    </w:p>
    <w:p w14:paraId="6DF166C4" w14:textId="77777777" w:rsidR="00652273" w:rsidRPr="00C97021" w:rsidRDefault="00652273" w:rsidP="00652273">
      <w:pPr>
        <w:pStyle w:val="Centered12p"/>
        <w:spacing w:line="336" w:lineRule="auto"/>
        <w:rPr>
          <w:rFonts w:eastAsia="바탕" w:cs="Times New Roman"/>
        </w:rPr>
      </w:pPr>
    </w:p>
    <w:p w14:paraId="610052CE" w14:textId="77777777" w:rsidR="00652273" w:rsidRPr="00C97021" w:rsidRDefault="00652273" w:rsidP="00652273">
      <w:pPr>
        <w:pStyle w:val="Centered12p"/>
        <w:spacing w:line="336" w:lineRule="auto"/>
        <w:rPr>
          <w:rFonts w:eastAsia="바탕" w:cs="Times New Roman"/>
        </w:rPr>
      </w:pPr>
    </w:p>
    <w:p w14:paraId="64758E5D" w14:textId="77777777" w:rsidR="00652273" w:rsidRPr="00C97021" w:rsidRDefault="00652273" w:rsidP="00652273">
      <w:pPr>
        <w:pStyle w:val="Centered12p"/>
        <w:spacing w:line="336" w:lineRule="auto"/>
        <w:rPr>
          <w:rFonts w:eastAsia="바탕" w:cs="Times New Roman"/>
        </w:rPr>
      </w:pPr>
    </w:p>
    <w:p w14:paraId="0CE36459" w14:textId="77777777" w:rsidR="00652273" w:rsidRPr="00C97021" w:rsidRDefault="00652273" w:rsidP="00652273">
      <w:pPr>
        <w:pStyle w:val="Centered12p"/>
        <w:spacing w:line="336" w:lineRule="auto"/>
        <w:rPr>
          <w:rFonts w:eastAsia="바탕" w:cs="Times New Roman"/>
        </w:rPr>
      </w:pPr>
    </w:p>
    <w:p w14:paraId="0A8D66A7" w14:textId="77777777" w:rsidR="00652273" w:rsidRPr="00C97021" w:rsidRDefault="00652273" w:rsidP="00652273">
      <w:pPr>
        <w:pStyle w:val="Centered12p"/>
        <w:spacing w:line="336" w:lineRule="auto"/>
        <w:rPr>
          <w:rFonts w:eastAsia="바탕" w:cs="Times New Roman"/>
        </w:rPr>
      </w:pPr>
    </w:p>
    <w:p w14:paraId="6DA7D09C" w14:textId="77777777" w:rsidR="00652273" w:rsidRPr="00C97021" w:rsidRDefault="00652273" w:rsidP="00652273">
      <w:pPr>
        <w:pStyle w:val="Centered12p"/>
        <w:spacing w:line="336" w:lineRule="auto"/>
        <w:rPr>
          <w:rFonts w:eastAsia="바탕" w:cs="Times New Roman"/>
        </w:rPr>
      </w:pPr>
    </w:p>
    <w:p w14:paraId="59FAD680" w14:textId="77777777" w:rsidR="00652273" w:rsidRPr="00C97021" w:rsidRDefault="00652273" w:rsidP="00652273">
      <w:pPr>
        <w:pStyle w:val="Centered12p"/>
        <w:spacing w:line="336" w:lineRule="auto"/>
        <w:rPr>
          <w:rFonts w:eastAsia="바탕" w:cs="Times New Roman"/>
        </w:rPr>
      </w:pPr>
    </w:p>
    <w:p w14:paraId="0703C0A6" w14:textId="77777777" w:rsidR="00652273" w:rsidRPr="00C97021" w:rsidRDefault="00652273" w:rsidP="00652273">
      <w:pPr>
        <w:pStyle w:val="Centered12p"/>
        <w:spacing w:line="336" w:lineRule="auto"/>
        <w:rPr>
          <w:rFonts w:eastAsia="바탕" w:cs="Times New Roman"/>
        </w:rPr>
      </w:pPr>
      <w:r w:rsidRPr="00C97021">
        <w:rPr>
          <w:rFonts w:eastAsia="바탕" w:cs="Times New Roman"/>
        </w:rPr>
        <w:t>by</w:t>
      </w:r>
    </w:p>
    <w:p w14:paraId="3602531B" w14:textId="254F92C0" w:rsidR="00652273" w:rsidRPr="00C97021" w:rsidRDefault="009162D9" w:rsidP="00652273">
      <w:pPr>
        <w:pStyle w:val="centered14p"/>
        <w:rPr>
          <w:rFonts w:eastAsia="바탕" w:cs="Times New Roman"/>
        </w:rPr>
      </w:pPr>
      <w:r w:rsidRPr="00C97021">
        <w:rPr>
          <w:rFonts w:eastAsia="바탕" w:cs="Times New Roman"/>
        </w:rPr>
        <w:t>Minji Lee</w:t>
      </w:r>
    </w:p>
    <w:p w14:paraId="123B127F" w14:textId="77777777" w:rsidR="00652273" w:rsidRPr="00C97021" w:rsidRDefault="00652273" w:rsidP="00652273">
      <w:pPr>
        <w:pStyle w:val="centered14p"/>
        <w:rPr>
          <w:rFonts w:eastAsia="바탕" w:cs="Times New Roman"/>
        </w:rPr>
      </w:pPr>
    </w:p>
    <w:p w14:paraId="7F4143E3" w14:textId="77777777" w:rsidR="00652273" w:rsidRPr="00FD5EEE" w:rsidRDefault="00652273" w:rsidP="00652273">
      <w:pPr>
        <w:pStyle w:val="centered14p"/>
        <w:rPr>
          <w:rFonts w:cs="Times New Roman"/>
        </w:rPr>
      </w:pPr>
    </w:p>
    <w:p w14:paraId="09489ABD" w14:textId="657BAFD5" w:rsidR="00652273" w:rsidRPr="00C97021" w:rsidRDefault="00652273" w:rsidP="00FC51E0">
      <w:pPr>
        <w:rPr>
          <w:rFonts w:ascii="Times New Roman" w:hAnsi="Times New Roman" w:cs="Times New Roman"/>
        </w:rPr>
      </w:pPr>
    </w:p>
    <w:p w14:paraId="4164EAE0" w14:textId="5B480B3C" w:rsidR="00652273" w:rsidRPr="00C97021" w:rsidRDefault="00652273" w:rsidP="00FC51E0">
      <w:pPr>
        <w:rPr>
          <w:rFonts w:ascii="Times New Roman" w:hAnsi="Times New Roman" w:cs="Times New Roman"/>
        </w:rPr>
      </w:pPr>
    </w:p>
    <w:p w14:paraId="57935F47" w14:textId="77777777" w:rsidR="00652273" w:rsidRPr="00C97021" w:rsidRDefault="00652273" w:rsidP="00652273">
      <w:pPr>
        <w:ind w:firstLine="440"/>
        <w:rPr>
          <w:rFonts w:ascii="Times New Roman" w:hAnsi="Times New Roman" w:cs="Times New Roman"/>
        </w:rPr>
      </w:pPr>
    </w:p>
    <w:p w14:paraId="4BBB00B5" w14:textId="77777777" w:rsidR="00652273" w:rsidRPr="00C97021" w:rsidRDefault="00652273" w:rsidP="00652273">
      <w:pPr>
        <w:ind w:firstLine="440"/>
        <w:jc w:val="center"/>
        <w:rPr>
          <w:rFonts w:ascii="Times New Roman" w:hAnsi="Times New Roman" w:cs="Times New Roman"/>
        </w:rPr>
      </w:pPr>
      <w:r w:rsidRPr="00C97021">
        <w:rPr>
          <w:rFonts w:ascii="Times New Roman" w:hAnsi="Times New Roman" w:cs="Times New Roman"/>
        </w:rPr>
        <w:t>Department of TESOL</w:t>
      </w:r>
    </w:p>
    <w:p w14:paraId="6016F864" w14:textId="066093E0" w:rsidR="00652273" w:rsidRPr="00C97021" w:rsidRDefault="00652273" w:rsidP="00652273">
      <w:pPr>
        <w:ind w:firstLine="440"/>
        <w:jc w:val="center"/>
        <w:rPr>
          <w:rFonts w:ascii="Times New Roman" w:hAnsi="Times New Roman" w:cs="Times New Roman"/>
        </w:rPr>
      </w:pPr>
      <w:r w:rsidRPr="00C97021">
        <w:rPr>
          <w:rFonts w:ascii="Times New Roman" w:hAnsi="Times New Roman" w:cs="Times New Roman"/>
        </w:rPr>
        <w:t>The Graduate School of TESOL and International Studies</w:t>
      </w:r>
    </w:p>
    <w:p w14:paraId="75E3D6B5" w14:textId="77777777" w:rsidR="00FC51E0" w:rsidRPr="00C97021" w:rsidRDefault="00FC51E0" w:rsidP="00FC51E0">
      <w:pPr>
        <w:ind w:firstLine="440"/>
        <w:jc w:val="center"/>
        <w:rPr>
          <w:rFonts w:ascii="Times New Roman" w:hAnsi="Times New Roman" w:cs="Times New Roman"/>
        </w:rPr>
      </w:pPr>
      <w:r w:rsidRPr="00C97021">
        <w:rPr>
          <w:rFonts w:ascii="Times New Roman" w:hAnsi="Times New Roman" w:cs="Times New Roman"/>
        </w:rPr>
        <w:t>Sookmyung Women’s University</w:t>
      </w:r>
    </w:p>
    <w:p w14:paraId="4215BD89" w14:textId="77777777" w:rsidR="00FC51E0" w:rsidRPr="00C97021" w:rsidRDefault="00FC51E0" w:rsidP="00652273">
      <w:pPr>
        <w:ind w:firstLine="440"/>
        <w:jc w:val="center"/>
        <w:rPr>
          <w:rFonts w:ascii="Times New Roman" w:hAnsi="Times New Roman" w:cs="Times New Roman"/>
        </w:rPr>
      </w:pPr>
    </w:p>
    <w:p w14:paraId="6C440FF5" w14:textId="51262291" w:rsidR="00652273" w:rsidRPr="00C97021" w:rsidRDefault="009162D9" w:rsidP="00652273">
      <w:pPr>
        <w:ind w:firstLine="440"/>
        <w:jc w:val="center"/>
        <w:rPr>
          <w:rFonts w:ascii="Times New Roman" w:hAnsi="Times New Roman" w:cs="Times New Roman"/>
        </w:rPr>
      </w:pPr>
      <w:r w:rsidRPr="00C97021">
        <w:rPr>
          <w:rFonts w:ascii="Times New Roman" w:hAnsi="Times New Roman" w:cs="Times New Roman"/>
          <w:noProof/>
        </w:rPr>
        <w:lastRenderedPageBreak/>
        <mc:AlternateContent>
          <mc:Choice Requires="wps">
            <w:drawing>
              <wp:anchor distT="0" distB="0" distL="114300" distR="114300" simplePos="0" relativeHeight="251672576" behindDoc="0" locked="0" layoutInCell="1" allowOverlap="1" wp14:anchorId="55B12D6B" wp14:editId="2346456C">
                <wp:simplePos x="0" y="0"/>
                <wp:positionH relativeFrom="margin">
                  <wp:align>left</wp:align>
                </wp:positionH>
                <wp:positionV relativeFrom="margin">
                  <wp:posOffset>34925</wp:posOffset>
                </wp:positionV>
                <wp:extent cx="4655820" cy="1349375"/>
                <wp:effectExtent l="0" t="0" r="0" b="3175"/>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5820" cy="1349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D6123A" w14:textId="77777777" w:rsidR="00491B62" w:rsidRPr="009162D9" w:rsidRDefault="00491B62" w:rsidP="009162D9">
                            <w:pPr>
                              <w:pStyle w:val="Centered12p"/>
                              <w:spacing w:line="336" w:lineRule="auto"/>
                              <w:rPr>
                                <w:rFonts w:ascii="바탕" w:eastAsia="바탕" w:hAnsi="바탕"/>
                                <w:sz w:val="28"/>
                                <w:szCs w:val="28"/>
                              </w:rPr>
                            </w:pPr>
                            <w:r w:rsidRPr="009162D9">
                              <w:rPr>
                                <w:rFonts w:ascii="바탕" w:eastAsia="바탕" w:hAnsi="바탕"/>
                                <w:sz w:val="28"/>
                                <w:szCs w:val="28"/>
                              </w:rPr>
                              <w:t>Effects of Keeping a Lexis Notebook</w:t>
                            </w:r>
                          </w:p>
                          <w:p w14:paraId="4A860ED7" w14:textId="2016E60D" w:rsidR="00491B62" w:rsidRPr="009162D9" w:rsidRDefault="00491B62" w:rsidP="009162D9">
                            <w:pPr>
                              <w:pStyle w:val="Centered12p"/>
                              <w:spacing w:line="336" w:lineRule="auto"/>
                              <w:rPr>
                                <w:rFonts w:ascii="바탕" w:eastAsia="바탕" w:hAnsi="바탕"/>
                                <w:sz w:val="28"/>
                                <w:szCs w:val="28"/>
                              </w:rPr>
                            </w:pPr>
                            <w:r w:rsidRPr="009162D9">
                              <w:rPr>
                                <w:rFonts w:ascii="바탕" w:eastAsia="바탕" w:hAnsi="바탕"/>
                                <w:sz w:val="28"/>
                                <w:szCs w:val="28"/>
                              </w:rPr>
                              <w:t>in Broadening Depth of Vocabulary Knowledge</w:t>
                            </w:r>
                          </w:p>
                          <w:p w14:paraId="33E455E7" w14:textId="61A74763" w:rsidR="00491B62" w:rsidRPr="009162D9" w:rsidRDefault="00491B62" w:rsidP="00790440">
                            <w:pPr>
                              <w:pStyle w:val="centered16p"/>
                              <w:rPr>
                                <w:rFonts w:ascii="바탕" w:eastAsia="바탕" w:hAnsi="바탕"/>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5B12D6B" id="_x0000_t202" coordsize="21600,21600" o:spt="202" path="m,l,21600r21600,l21600,xe">
                <v:stroke joinstyle="miter"/>
                <v:path gradientshapeok="t" o:connecttype="rect"/>
              </v:shapetype>
              <v:shape id="Text Box 6" o:spid="_x0000_s1026" type="#_x0000_t202" style="position:absolute;left:0;text-align:left;margin-left:0;margin-top:2.75pt;width:366.6pt;height:106.2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" stroked="f">
                <v:textbox>
                  <w:txbxContent>
                    <w:p w14:paraId="57D6123A" w14:textId="77777777" w:rsidR="00491B62" w:rsidRPr="009162D9" w:rsidRDefault="00491B62" w:rsidP="009162D9">
                      <w:pPr>
                        <w:pStyle w:val="Centered12p"/>
                        <w:spacing w:line="336" w:lineRule="auto"/>
                        <w:rPr>
                          <w:rFonts w:ascii="바탕" w:eastAsia="바탕" w:hAnsi="바탕"/>
                          <w:sz w:val="28"/>
                          <w:szCs w:val="28"/>
                        </w:rPr>
                      </w:pPr>
                      <w:r w:rsidRPr="009162D9">
                        <w:rPr>
                          <w:rFonts w:ascii="바탕" w:eastAsia="바탕" w:hAnsi="바탕"/>
                          <w:sz w:val="28"/>
                          <w:szCs w:val="28"/>
                        </w:rPr>
                        <w:t>Effects of Keeping a Lexis Notebook</w:t>
                      </w:r>
                    </w:p>
                    <w:p w14:paraId="4A860ED7" w14:textId="2016E60D" w:rsidR="00491B62" w:rsidRPr="009162D9" w:rsidRDefault="00491B62" w:rsidP="009162D9">
                      <w:pPr>
                        <w:pStyle w:val="Centered12p"/>
                        <w:spacing w:line="336" w:lineRule="auto"/>
                        <w:rPr>
                          <w:rFonts w:ascii="바탕" w:eastAsia="바탕" w:hAnsi="바탕"/>
                          <w:sz w:val="28"/>
                          <w:szCs w:val="28"/>
                        </w:rPr>
                      </w:pPr>
                      <w:r w:rsidRPr="009162D9">
                        <w:rPr>
                          <w:rFonts w:ascii="바탕" w:eastAsia="바탕" w:hAnsi="바탕"/>
                          <w:sz w:val="28"/>
                          <w:szCs w:val="28"/>
                        </w:rPr>
                        <w:t>in Broadening Depth of Vocabulary Knowledge</w:t>
                      </w:r>
                    </w:p>
                    <w:p w14:paraId="33E455E7" w14:textId="61A74763" w:rsidR="00491B62" w:rsidRPr="009162D9" w:rsidRDefault="00491B62" w:rsidP="00790440">
                      <w:pPr>
                        <w:pStyle w:val="centered16p"/>
                        <w:rPr>
                          <w:rFonts w:ascii="바탕" w:eastAsia="바탕" w:hAnsi="바탕"/>
                        </w:rPr>
                      </w:pPr>
                    </w:p>
                  </w:txbxContent>
                </v:textbox>
                <w10:wrap type="square" anchorx="margin" anchory="margin"/>
              </v:shape>
            </w:pict>
          </mc:Fallback>
        </mc:AlternateContent>
      </w:r>
      <w:r w:rsidR="00652273" w:rsidRPr="00C97021">
        <w:rPr>
          <w:rFonts w:ascii="Times New Roman" w:hAnsi="Times New Roman" w:cs="Times New Roman"/>
        </w:rPr>
        <w:t>Sookmyung Women’s University</w:t>
      </w:r>
    </w:p>
    <w:p w14:paraId="010FDBC0" w14:textId="568F1DF8" w:rsidR="00F40FE9" w:rsidRPr="00C97021" w:rsidRDefault="00F40FE9" w:rsidP="00F40FE9">
      <w:pPr>
        <w:tabs>
          <w:tab w:val="left" w:pos="2565"/>
        </w:tabs>
        <w:ind w:firstLine="440"/>
        <w:rPr>
          <w:rFonts w:ascii="Times New Roman" w:hAnsi="Times New Roman" w:cs="Times New Roman"/>
        </w:rPr>
      </w:pPr>
    </w:p>
    <w:p w14:paraId="0E83C6A2" w14:textId="262AC075" w:rsidR="00790440" w:rsidRPr="00C97021" w:rsidRDefault="00790440" w:rsidP="00790440">
      <w:pPr>
        <w:ind w:firstLine="440"/>
        <w:rPr>
          <w:rFonts w:ascii="Times New Roman" w:hAnsi="Times New Roman" w:cs="Times New Roman"/>
        </w:rPr>
      </w:pPr>
      <w:r w:rsidRPr="00C97021">
        <w:rPr>
          <w:rFonts w:ascii="Times New Roman" w:hAnsi="Times New Roman" w:cs="Times New Roman"/>
        </w:rPr>
        <w:t xml:space="preserve"> </w:t>
      </w:r>
    </w:p>
    <w:p w14:paraId="7578D464" w14:textId="15292483" w:rsidR="00790440" w:rsidRPr="00C97021" w:rsidRDefault="00790440" w:rsidP="00790440">
      <w:pPr>
        <w:ind w:firstLine="440"/>
        <w:rPr>
          <w:rFonts w:ascii="Times New Roman" w:hAnsi="Times New Roman" w:cs="Times New Roman"/>
        </w:rPr>
      </w:pPr>
    </w:p>
    <w:p w14:paraId="3778FF42" w14:textId="77777777" w:rsidR="00790440" w:rsidRPr="00C97021" w:rsidRDefault="00790440" w:rsidP="00790440">
      <w:pPr>
        <w:ind w:firstLine="440"/>
        <w:rPr>
          <w:rFonts w:ascii="Times New Roman" w:hAnsi="Times New Roman" w:cs="Times New Roman"/>
        </w:rPr>
      </w:pPr>
    </w:p>
    <w:p w14:paraId="3ADF4936" w14:textId="77777777" w:rsidR="00EE4E75" w:rsidRPr="00C97021" w:rsidRDefault="00EE4E75" w:rsidP="00C97021">
      <w:pPr>
        <w:rPr>
          <w:rFonts w:ascii="Times New Roman" w:hAnsi="Times New Roman" w:cs="Times New Roman"/>
        </w:rPr>
      </w:pPr>
    </w:p>
    <w:p w14:paraId="41F79EB6" w14:textId="77777777" w:rsidR="00EE4E75" w:rsidRPr="00C97021" w:rsidRDefault="00EE4E75" w:rsidP="00EE4E75">
      <w:pPr>
        <w:jc w:val="center"/>
        <w:rPr>
          <w:rFonts w:ascii="Times New Roman" w:hAnsi="Times New Roman" w:cs="Times New Roman"/>
        </w:rPr>
      </w:pPr>
    </w:p>
    <w:p w14:paraId="740B1741" w14:textId="5BBECE27" w:rsidR="00790440" w:rsidRPr="00C97021" w:rsidRDefault="00790440" w:rsidP="00EE4E75">
      <w:pPr>
        <w:jc w:val="center"/>
        <w:rPr>
          <w:rFonts w:ascii="Times New Roman" w:hAnsi="Times New Roman" w:cs="Times New Roman"/>
        </w:rPr>
      </w:pPr>
      <w:r w:rsidRPr="00C97021">
        <w:rPr>
          <w:rFonts w:ascii="Times New Roman" w:hAnsi="Times New Roman" w:cs="Times New Roman"/>
        </w:rPr>
        <w:t>by</w:t>
      </w:r>
    </w:p>
    <w:p w14:paraId="4AF25B66" w14:textId="2C04DA12" w:rsidR="00022D5A" w:rsidRPr="00C97021" w:rsidRDefault="009162D9" w:rsidP="00022D5A">
      <w:pPr>
        <w:pStyle w:val="centered14p"/>
        <w:rPr>
          <w:rFonts w:eastAsia="바탕" w:cs="Times New Roman"/>
        </w:rPr>
      </w:pPr>
      <w:r w:rsidRPr="00C97021">
        <w:rPr>
          <w:rFonts w:eastAsia="바탕" w:cs="Times New Roman"/>
        </w:rPr>
        <w:t>Minji Lee</w:t>
      </w:r>
    </w:p>
    <w:p w14:paraId="443EC8F0" w14:textId="77777777" w:rsidR="00790440" w:rsidRPr="00C97021" w:rsidRDefault="00790440" w:rsidP="00790440">
      <w:pPr>
        <w:pStyle w:val="Centered12p"/>
        <w:rPr>
          <w:rFonts w:eastAsia="바탕" w:cs="Times New Roman"/>
        </w:rPr>
      </w:pPr>
    </w:p>
    <w:p w14:paraId="37AF701C" w14:textId="4AF2F0FA" w:rsidR="00790440" w:rsidRPr="00C97021" w:rsidRDefault="00790440" w:rsidP="00790440">
      <w:pPr>
        <w:pStyle w:val="Centered12p"/>
        <w:rPr>
          <w:rFonts w:eastAsia="바탕" w:cs="Times New Roman"/>
        </w:rPr>
      </w:pPr>
      <w:r w:rsidRPr="00C97021">
        <w:rPr>
          <w:rFonts w:eastAsia="바탕" w:cs="Times New Roman"/>
        </w:rPr>
        <w:t xml:space="preserve">A Thesis submitted to the Department of TESOL and </w:t>
      </w:r>
      <w:r w:rsidR="00652273" w:rsidRPr="00C97021">
        <w:rPr>
          <w:rFonts w:eastAsia="바탕" w:cs="Times New Roman"/>
        </w:rPr>
        <w:t>International Studies and</w:t>
      </w:r>
    </w:p>
    <w:p w14:paraId="606CC29A" w14:textId="77777777" w:rsidR="00790440" w:rsidRPr="00C97021" w:rsidRDefault="00790440" w:rsidP="00790440">
      <w:pPr>
        <w:pStyle w:val="Centered12p"/>
        <w:rPr>
          <w:rFonts w:eastAsia="바탕" w:cs="Times New Roman"/>
        </w:rPr>
      </w:pPr>
      <w:r w:rsidRPr="00C97021">
        <w:rPr>
          <w:rFonts w:eastAsia="바탕" w:cs="Times New Roman"/>
        </w:rPr>
        <w:t>the Graduate School of Sookmyung Women</w:t>
      </w:r>
      <w:r w:rsidRPr="00C97021">
        <w:rPr>
          <w:rFonts w:eastAsia="바탕" w:cs="Times New Roman" w:hint="eastAsia"/>
        </w:rPr>
        <w:t>’</w:t>
      </w:r>
      <w:r w:rsidRPr="00C97021">
        <w:rPr>
          <w:rFonts w:eastAsia="바탕" w:cs="Times New Roman"/>
        </w:rPr>
        <w:t>s University</w:t>
      </w:r>
    </w:p>
    <w:p w14:paraId="47728562" w14:textId="77777777" w:rsidR="00790440" w:rsidRPr="00C97021" w:rsidRDefault="00790440" w:rsidP="00790440">
      <w:pPr>
        <w:pStyle w:val="Centered12p"/>
        <w:rPr>
          <w:rFonts w:eastAsia="바탕" w:cs="Times New Roman"/>
        </w:rPr>
      </w:pPr>
      <w:r w:rsidRPr="00C97021">
        <w:rPr>
          <w:rFonts w:eastAsia="바탕" w:cs="Times New Roman"/>
        </w:rPr>
        <w:t xml:space="preserve">in partial fulfillment of the requirements </w:t>
      </w:r>
    </w:p>
    <w:p w14:paraId="67E3D180" w14:textId="2B353801" w:rsidR="00790440" w:rsidRDefault="00790440" w:rsidP="00FC51E0">
      <w:pPr>
        <w:pStyle w:val="Centered12p"/>
        <w:rPr>
          <w:rFonts w:eastAsia="바탕" w:cs="Times New Roman"/>
        </w:rPr>
      </w:pPr>
      <w:r w:rsidRPr="00C97021">
        <w:rPr>
          <w:rFonts w:eastAsia="바탕" w:cs="Times New Roman"/>
        </w:rPr>
        <w:t>for the degree of Master</w:t>
      </w:r>
    </w:p>
    <w:p w14:paraId="33B25309" w14:textId="77777777" w:rsidR="00D37470" w:rsidRPr="00C97021" w:rsidRDefault="00D37470" w:rsidP="00FC51E0">
      <w:pPr>
        <w:pStyle w:val="Centered12p"/>
        <w:rPr>
          <w:rFonts w:eastAsia="바탕" w:cs="Times New Roman"/>
        </w:rPr>
      </w:pPr>
    </w:p>
    <w:p w14:paraId="4FE4E221" w14:textId="5B283D7C" w:rsidR="00790440" w:rsidRDefault="00790440" w:rsidP="00FC51E0">
      <w:pPr>
        <w:pStyle w:val="Centered12p"/>
        <w:rPr>
          <w:rFonts w:eastAsia="바탕" w:cs="Times New Roman"/>
        </w:rPr>
      </w:pPr>
      <w:r w:rsidRPr="00C97021">
        <w:rPr>
          <w:rFonts w:eastAsia="바탕" w:cs="Times New Roman"/>
        </w:rPr>
        <w:t xml:space="preserve">In charge of major work: </w:t>
      </w:r>
      <w:r w:rsidR="00FC51E0" w:rsidRPr="00C97021">
        <w:rPr>
          <w:rFonts w:eastAsia="바탕" w:cs="Times New Roman"/>
        </w:rPr>
        <w:t>Stephen van Vlack</w:t>
      </w:r>
    </w:p>
    <w:p w14:paraId="31CBA73F" w14:textId="77777777" w:rsidR="00D37470" w:rsidRPr="00C97021" w:rsidRDefault="00D37470" w:rsidP="00FC51E0">
      <w:pPr>
        <w:pStyle w:val="Centered12p"/>
        <w:rPr>
          <w:rFonts w:eastAsia="바탕" w:cs="Times New Roman"/>
        </w:rPr>
      </w:pPr>
    </w:p>
    <w:p w14:paraId="72F84838" w14:textId="2761E27A" w:rsidR="00022D5A" w:rsidRPr="00C97021" w:rsidRDefault="002A6E40" w:rsidP="00022D5A">
      <w:pPr>
        <w:pStyle w:val="centered14p"/>
        <w:rPr>
          <w:rFonts w:eastAsia="바탕" w:cs="Times New Roman"/>
        </w:rPr>
      </w:pPr>
      <w:r>
        <w:rPr>
          <w:rFonts w:eastAsia="바탕" w:cs="Times New Roman" w:hint="eastAsia"/>
        </w:rPr>
        <w:lastRenderedPageBreak/>
        <w:t>J</w:t>
      </w:r>
      <w:r>
        <w:rPr>
          <w:rFonts w:eastAsia="바탕" w:cs="Times New Roman"/>
        </w:rPr>
        <w:t>une</w:t>
      </w:r>
      <w:r w:rsidR="00FC51E0" w:rsidRPr="00C97021">
        <w:rPr>
          <w:rFonts w:eastAsia="바탕" w:cs="Times New Roman"/>
        </w:rPr>
        <w:t xml:space="preserve"> 2019</w:t>
      </w:r>
    </w:p>
    <w:p w14:paraId="4D8E9F93" w14:textId="77777777" w:rsidR="00EE4E75" w:rsidRPr="00C97021" w:rsidRDefault="00EE4E75" w:rsidP="00FD508D">
      <w:pPr>
        <w:jc w:val="center"/>
        <w:rPr>
          <w:rFonts w:ascii="Times New Roman" w:hAnsi="Times New Roman" w:cs="Times New Roman"/>
        </w:rPr>
      </w:pPr>
    </w:p>
    <w:p w14:paraId="6B0C6863" w14:textId="58989C3E" w:rsidR="00790440" w:rsidRPr="00C97021" w:rsidRDefault="00790440" w:rsidP="00FD508D">
      <w:pPr>
        <w:jc w:val="center"/>
        <w:rPr>
          <w:rFonts w:ascii="Times New Roman" w:hAnsi="Times New Roman" w:cs="Times New Roman"/>
        </w:rPr>
      </w:pPr>
      <w:r w:rsidRPr="00C97021">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6A0B69D1" wp14:editId="52E77448">
                <wp:simplePos x="1708030" y="1802921"/>
                <wp:positionH relativeFrom="margin">
                  <wp:align>center</wp:align>
                </wp:positionH>
                <wp:positionV relativeFrom="margin">
                  <wp:align>top</wp:align>
                </wp:positionV>
                <wp:extent cx="4379595" cy="1524000"/>
                <wp:effectExtent l="0" t="0" r="1905" b="0"/>
                <wp:wrapSquare wrapText="bothSides"/>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9595" cy="152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2342B7" w14:textId="77777777" w:rsidR="00491B62" w:rsidRPr="009162D9" w:rsidRDefault="00491B62" w:rsidP="009162D9">
                            <w:pPr>
                              <w:pStyle w:val="centered14p"/>
                              <w:rPr>
                                <w:rFonts w:ascii="바탕" w:eastAsia="바탕" w:hAnsi="바탕"/>
                              </w:rPr>
                            </w:pPr>
                            <w:r w:rsidRPr="009162D9">
                              <w:rPr>
                                <w:rFonts w:ascii="바탕" w:eastAsia="바탕" w:hAnsi="바탕"/>
                              </w:rPr>
                              <w:t>Effects of Keeping a Lexis Notebook</w:t>
                            </w:r>
                          </w:p>
                          <w:p w14:paraId="42FD1D71" w14:textId="54C33860" w:rsidR="00491B62" w:rsidRPr="00732C3A" w:rsidRDefault="00491B62" w:rsidP="009162D9">
                            <w:pPr>
                              <w:pStyle w:val="centered14p"/>
                              <w:rPr>
                                <w:rFonts w:ascii="바탕" w:eastAsia="바탕" w:hAnsi="바탕"/>
                              </w:rPr>
                            </w:pPr>
                            <w:r w:rsidRPr="009162D9">
                              <w:rPr>
                                <w:rFonts w:ascii="바탕" w:eastAsia="바탕" w:hAnsi="바탕"/>
                              </w:rPr>
                              <w:t>in Broadening Depth of Vocabulary Knowledge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0B69D1" id="Text Box 8" o:spid="_x0000_s1027" type="#_x0000_t202" style="position:absolute;left:0;text-align:left;margin-left:0;margin-top:0;width:344.85pt;height:120pt;z-index:251674624;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" stroked="f">
                <v:textbox>
                  <w:txbxContent>
                    <w:p w14:paraId="252342B7" w14:textId="77777777" w:rsidR="00491B62" w:rsidRPr="009162D9" w:rsidRDefault="00491B62" w:rsidP="009162D9">
                      <w:pPr>
                        <w:pStyle w:val="centered14p"/>
                        <w:rPr>
                          <w:rFonts w:ascii="바탕" w:eastAsia="바탕" w:hAnsi="바탕"/>
                        </w:rPr>
                      </w:pPr>
                      <w:r w:rsidRPr="009162D9">
                        <w:rPr>
                          <w:rFonts w:ascii="바탕" w:eastAsia="바탕" w:hAnsi="바탕"/>
                        </w:rPr>
                        <w:t>Effects of Keeping a Lexis Notebook</w:t>
                      </w:r>
                    </w:p>
                    <w:p w14:paraId="42FD1D71" w14:textId="54C33860" w:rsidR="00491B62" w:rsidRPr="00732C3A" w:rsidRDefault="00491B62" w:rsidP="009162D9">
                      <w:pPr>
                        <w:pStyle w:val="centered14p"/>
                        <w:rPr>
                          <w:rFonts w:ascii="바탕" w:eastAsia="바탕" w:hAnsi="바탕"/>
                        </w:rPr>
                      </w:pPr>
                      <w:r w:rsidRPr="009162D9">
                        <w:rPr>
                          <w:rFonts w:ascii="바탕" w:eastAsia="바탕" w:hAnsi="바탕"/>
                        </w:rPr>
                        <w:t>in Broadening Depth of Vocabulary Knowledge</w:t>
                      </w:r>
                    </w:p>
                  </w:txbxContent>
                </v:textbox>
                <w10:wrap type="square" anchorx="margin" anchory="margin"/>
              </v:shape>
            </w:pict>
          </mc:Fallback>
        </mc:AlternateContent>
      </w:r>
      <w:r w:rsidRPr="00C97021">
        <w:rPr>
          <w:rFonts w:ascii="Times New Roman" w:hAnsi="Times New Roman" w:cs="Times New Roman"/>
        </w:rPr>
        <w:t>This certifies that the degree of master of TESOL of</w:t>
      </w:r>
    </w:p>
    <w:p w14:paraId="560D9DDE" w14:textId="5A6B7C9E" w:rsidR="00790440" w:rsidRPr="00C97021" w:rsidRDefault="00790440" w:rsidP="00790440">
      <w:pPr>
        <w:pStyle w:val="Centered12p"/>
        <w:tabs>
          <w:tab w:val="center" w:pos="3845"/>
          <w:tab w:val="left" w:pos="5882"/>
        </w:tabs>
        <w:jc w:val="left"/>
        <w:rPr>
          <w:rFonts w:eastAsia="바탕" w:cs="Times New Roman"/>
        </w:rPr>
      </w:pPr>
      <w:r w:rsidRPr="00C97021">
        <w:rPr>
          <w:rFonts w:eastAsia="바탕" w:cs="Times New Roman"/>
        </w:rPr>
        <w:tab/>
      </w:r>
      <w:r w:rsidR="009162D9" w:rsidRPr="00C97021">
        <w:rPr>
          <w:rFonts w:eastAsia="바탕" w:cs="Times New Roman"/>
        </w:rPr>
        <w:t>Minji Lee</w:t>
      </w:r>
      <w:r w:rsidR="00F813B9" w:rsidRPr="00C97021">
        <w:rPr>
          <w:rFonts w:eastAsia="바탕" w:cs="Times New Roman"/>
        </w:rPr>
        <w:t xml:space="preserve"> </w:t>
      </w:r>
      <w:r w:rsidRPr="00C97021">
        <w:rPr>
          <w:rFonts w:eastAsia="바탕" w:cs="Times New Roman"/>
        </w:rPr>
        <w:t>is approved by</w:t>
      </w:r>
    </w:p>
    <w:p w14:paraId="636E29E2" w14:textId="77777777" w:rsidR="00790440" w:rsidRPr="00C97021" w:rsidRDefault="00790440" w:rsidP="00790440">
      <w:pPr>
        <w:pStyle w:val="Centered12p"/>
        <w:tabs>
          <w:tab w:val="center" w:pos="3845"/>
          <w:tab w:val="left" w:pos="5882"/>
        </w:tabs>
        <w:jc w:val="left"/>
        <w:rPr>
          <w:rFonts w:eastAsia="바탕" w:cs="Times New Roman"/>
        </w:rPr>
      </w:pPr>
    </w:p>
    <w:p w14:paraId="1449B3F2" w14:textId="77777777" w:rsidR="00790440" w:rsidRPr="00C97021" w:rsidRDefault="00790440" w:rsidP="00790440">
      <w:pPr>
        <w:pStyle w:val="Centered10p"/>
        <w:rPr>
          <w:rFonts w:eastAsia="바탕" w:cs="Times New Roman"/>
          <w:u w:val="single"/>
        </w:rPr>
      </w:pPr>
      <w:r w:rsidRPr="00C97021">
        <w:rPr>
          <w:rFonts w:eastAsia="바탕" w:cs="Times New Roman"/>
          <w:u w:val="single"/>
        </w:rPr>
        <w:t xml:space="preserve">                                                            (Signature)</w:t>
      </w:r>
    </w:p>
    <w:p w14:paraId="6A891384" w14:textId="77777777" w:rsidR="00790440" w:rsidRPr="00C97021" w:rsidRDefault="00790440" w:rsidP="00790440">
      <w:pPr>
        <w:pStyle w:val="Centered10p"/>
        <w:ind w:firstLineChars="650" w:firstLine="1300"/>
        <w:jc w:val="left"/>
        <w:rPr>
          <w:rFonts w:eastAsia="바탕" w:cs="Times New Roman"/>
        </w:rPr>
      </w:pPr>
      <w:r w:rsidRPr="00C97021">
        <w:rPr>
          <w:rFonts w:eastAsia="바탕" w:cs="Times New Roman"/>
        </w:rPr>
        <w:t>Chair of Committee</w:t>
      </w:r>
    </w:p>
    <w:p w14:paraId="27BEAF88" w14:textId="77777777" w:rsidR="00790440" w:rsidRPr="00C97021" w:rsidRDefault="00790440" w:rsidP="00790440">
      <w:pPr>
        <w:pStyle w:val="Centered10p"/>
        <w:rPr>
          <w:rFonts w:eastAsia="바탕" w:cs="Times New Roman"/>
        </w:rPr>
      </w:pPr>
    </w:p>
    <w:p w14:paraId="5960C28E" w14:textId="77777777" w:rsidR="00790440" w:rsidRPr="00C97021" w:rsidRDefault="00790440" w:rsidP="00790440">
      <w:pPr>
        <w:pStyle w:val="Centered10p"/>
        <w:rPr>
          <w:rFonts w:eastAsia="바탕" w:cs="Times New Roman"/>
        </w:rPr>
      </w:pPr>
    </w:p>
    <w:p w14:paraId="7014ACBB" w14:textId="77777777" w:rsidR="00790440" w:rsidRPr="00C97021" w:rsidRDefault="00790440" w:rsidP="00790440">
      <w:pPr>
        <w:pStyle w:val="Centered10p"/>
        <w:rPr>
          <w:rFonts w:eastAsia="바탕" w:cs="Times New Roman"/>
          <w:u w:val="single"/>
        </w:rPr>
      </w:pPr>
      <w:r w:rsidRPr="00C97021">
        <w:rPr>
          <w:rFonts w:eastAsia="바탕" w:cs="Times New Roman"/>
          <w:u w:val="single"/>
        </w:rPr>
        <w:t xml:space="preserve">                                                            (Signature)</w:t>
      </w:r>
    </w:p>
    <w:p w14:paraId="64337865" w14:textId="77777777" w:rsidR="00790440" w:rsidRPr="00C97021" w:rsidRDefault="00790440" w:rsidP="00790440">
      <w:pPr>
        <w:pStyle w:val="Centered10p"/>
        <w:ind w:firstLineChars="650" w:firstLine="1300"/>
        <w:jc w:val="left"/>
        <w:rPr>
          <w:rFonts w:eastAsia="바탕" w:cs="Times New Roman"/>
        </w:rPr>
      </w:pPr>
      <w:r w:rsidRPr="00C97021">
        <w:rPr>
          <w:rFonts w:eastAsia="바탕" w:cs="Times New Roman"/>
        </w:rPr>
        <w:t>Committee Member</w:t>
      </w:r>
    </w:p>
    <w:p w14:paraId="259E9B47" w14:textId="77777777" w:rsidR="00790440" w:rsidRPr="00C97021" w:rsidRDefault="00790440" w:rsidP="00790440">
      <w:pPr>
        <w:pStyle w:val="Centered10p"/>
        <w:rPr>
          <w:rFonts w:eastAsia="바탕" w:cs="Times New Roman"/>
        </w:rPr>
      </w:pPr>
    </w:p>
    <w:p w14:paraId="50B7AB70" w14:textId="77777777" w:rsidR="00790440" w:rsidRPr="00C97021" w:rsidRDefault="00790440" w:rsidP="00790440">
      <w:pPr>
        <w:pStyle w:val="Centered10p"/>
        <w:rPr>
          <w:rFonts w:eastAsia="바탕" w:cs="Times New Roman"/>
        </w:rPr>
      </w:pPr>
    </w:p>
    <w:p w14:paraId="3138CDD1" w14:textId="77777777" w:rsidR="00790440" w:rsidRPr="00C97021" w:rsidRDefault="00790440" w:rsidP="00790440">
      <w:pPr>
        <w:pStyle w:val="Centered10p"/>
        <w:rPr>
          <w:rFonts w:eastAsia="바탕" w:cs="Times New Roman"/>
          <w:u w:val="single"/>
        </w:rPr>
      </w:pPr>
      <w:r w:rsidRPr="00C97021">
        <w:rPr>
          <w:rFonts w:eastAsia="바탕" w:cs="Times New Roman"/>
          <w:u w:val="single"/>
        </w:rPr>
        <w:t xml:space="preserve">                                                            (Signature)</w:t>
      </w:r>
    </w:p>
    <w:p w14:paraId="3D918988" w14:textId="54837EA7" w:rsidR="00790440" w:rsidRPr="00C97021" w:rsidRDefault="00790440" w:rsidP="00EE4E75">
      <w:pPr>
        <w:pStyle w:val="Centered10p"/>
        <w:ind w:firstLineChars="650" w:firstLine="1300"/>
        <w:jc w:val="left"/>
        <w:rPr>
          <w:rFonts w:eastAsia="바탕" w:cs="Times New Roman"/>
        </w:rPr>
      </w:pPr>
      <w:r w:rsidRPr="00C97021">
        <w:rPr>
          <w:rFonts w:eastAsia="바탕" w:cs="Times New Roman"/>
        </w:rPr>
        <w:t>Committee Member</w:t>
      </w:r>
    </w:p>
    <w:p w14:paraId="539EAC0D" w14:textId="6F6C0D20" w:rsidR="00EE4E75" w:rsidRPr="00C97021" w:rsidRDefault="00EE4E75" w:rsidP="00EE4E75">
      <w:pPr>
        <w:pStyle w:val="Centered10p"/>
        <w:ind w:firstLineChars="650" w:firstLine="1300"/>
        <w:jc w:val="left"/>
        <w:rPr>
          <w:rFonts w:eastAsia="바탕" w:cs="Times New Roman"/>
        </w:rPr>
      </w:pPr>
    </w:p>
    <w:p w14:paraId="1F40820F" w14:textId="42BF23F4" w:rsidR="00EE4E75" w:rsidRPr="00C97021" w:rsidRDefault="00EE4E75" w:rsidP="00EE4E75">
      <w:pPr>
        <w:pStyle w:val="Centered10p"/>
        <w:ind w:firstLineChars="650" w:firstLine="1300"/>
        <w:jc w:val="left"/>
        <w:rPr>
          <w:rFonts w:eastAsia="바탕" w:cs="Times New Roman"/>
        </w:rPr>
      </w:pPr>
    </w:p>
    <w:p w14:paraId="39D325AD" w14:textId="77777777" w:rsidR="00EE4E75" w:rsidRPr="00C97021" w:rsidRDefault="00EE4E75" w:rsidP="00EE4E75">
      <w:pPr>
        <w:pStyle w:val="Centered10p"/>
        <w:ind w:firstLineChars="650" w:firstLine="1300"/>
        <w:jc w:val="left"/>
        <w:rPr>
          <w:rFonts w:eastAsia="바탕" w:cs="Times New Roman"/>
        </w:rPr>
      </w:pPr>
    </w:p>
    <w:p w14:paraId="135607F8" w14:textId="0A251EF8" w:rsidR="00790440" w:rsidRPr="00C97021" w:rsidRDefault="00790440" w:rsidP="00790440">
      <w:pPr>
        <w:pStyle w:val="centered14p"/>
        <w:rPr>
          <w:rFonts w:eastAsia="바탕" w:cs="Times New Roman"/>
        </w:rPr>
      </w:pPr>
      <w:r w:rsidRPr="00C97021">
        <w:rPr>
          <w:rFonts w:eastAsia="바탕" w:cs="Times New Roman"/>
        </w:rPr>
        <w:t>The Graduate School of TESOL</w:t>
      </w:r>
      <w:r w:rsidR="00652273" w:rsidRPr="00C97021">
        <w:rPr>
          <w:rFonts w:eastAsia="바탕" w:cs="Times New Roman"/>
        </w:rPr>
        <w:t xml:space="preserve"> and International Studies</w:t>
      </w:r>
    </w:p>
    <w:p w14:paraId="4C96A84A" w14:textId="763F4964" w:rsidR="00790440" w:rsidRPr="00C97021" w:rsidRDefault="00790440" w:rsidP="00FC51E0">
      <w:pPr>
        <w:pStyle w:val="centered14p"/>
        <w:rPr>
          <w:rFonts w:eastAsia="바탕" w:cs="Times New Roman"/>
        </w:rPr>
      </w:pPr>
      <w:r w:rsidRPr="00C97021">
        <w:rPr>
          <w:rFonts w:eastAsia="바탕" w:cs="Times New Roman"/>
        </w:rPr>
        <w:t>Sookmyung Women</w:t>
      </w:r>
      <w:r w:rsidRPr="00C97021">
        <w:rPr>
          <w:rFonts w:eastAsia="바탕" w:cs="Times New Roman" w:hint="eastAsia"/>
        </w:rPr>
        <w:t>’</w:t>
      </w:r>
      <w:r w:rsidRPr="00C97021">
        <w:rPr>
          <w:rFonts w:eastAsia="바탕" w:cs="Times New Roman"/>
        </w:rPr>
        <w:t>s University</w:t>
      </w:r>
    </w:p>
    <w:p w14:paraId="24C49603" w14:textId="713A2CB9" w:rsidR="00FC51E0" w:rsidRPr="00C97021" w:rsidRDefault="0018277D" w:rsidP="00FC51E0">
      <w:pPr>
        <w:pStyle w:val="centered14p"/>
        <w:rPr>
          <w:rFonts w:eastAsia="바탕" w:cs="Times New Roman"/>
        </w:rPr>
      </w:pPr>
      <w:r>
        <w:rPr>
          <w:rFonts w:eastAsia="바탕" w:cs="Times New Roman"/>
        </w:rPr>
        <w:t>June</w:t>
      </w:r>
      <w:r w:rsidRPr="00C97021">
        <w:rPr>
          <w:rFonts w:eastAsia="바탕" w:cs="Times New Roman"/>
        </w:rPr>
        <w:t xml:space="preserve"> </w:t>
      </w:r>
      <w:r w:rsidR="00FC51E0" w:rsidRPr="00C97021">
        <w:rPr>
          <w:rFonts w:eastAsia="바탕" w:cs="Times New Roman"/>
        </w:rPr>
        <w:t>2019</w:t>
      </w:r>
    </w:p>
    <w:p w14:paraId="374FEAE3" w14:textId="77777777" w:rsidR="00616DD2" w:rsidRPr="00C97021" w:rsidRDefault="00616DD2" w:rsidP="00790440">
      <w:pPr>
        <w:spacing w:line="240" w:lineRule="auto"/>
        <w:jc w:val="center"/>
        <w:rPr>
          <w:rFonts w:ascii="Times New Roman" w:hAnsi="Times New Roman" w:cs="Times New Roman"/>
          <w:sz w:val="28"/>
        </w:rPr>
        <w:sectPr w:rsidR="00616DD2" w:rsidRPr="00C97021" w:rsidSect="00C97021">
          <w:footerReference w:type="default" r:id="rId8"/>
          <w:pgSz w:w="11909" w:h="16834" w:code="9"/>
          <w:pgMar w:top="3232" w:right="2274" w:bottom="3232" w:left="2274" w:header="851" w:footer="851" w:gutter="0"/>
          <w:pgNumType w:fmt="lowerRoman" w:start="1"/>
          <w:cols w:space="708"/>
          <w:docGrid w:linePitch="360"/>
        </w:sectPr>
      </w:pPr>
    </w:p>
    <w:bookmarkStart w:id="2" w:name="_Toc456374217" w:displacedByCustomXml="next"/>
    <w:sdt>
      <w:sdtPr>
        <w:rPr>
          <w:rFonts w:ascii="Times New Roman" w:eastAsia="바탕" w:hAnsi="Times New Roman" w:cs="Times New Roman"/>
          <w:b w:val="0"/>
          <w:sz w:val="22"/>
        </w:rPr>
        <w:id w:val="-604415046"/>
        <w:docPartObj>
          <w:docPartGallery w:val="Table of Contents"/>
          <w:docPartUnique/>
        </w:docPartObj>
      </w:sdtPr>
      <w:sdtEndPr>
        <w:rPr>
          <w:bCs/>
          <w:noProof/>
        </w:rPr>
      </w:sdtEndPr>
      <w:sdtContent>
        <w:p w14:paraId="3656712A" w14:textId="551B37A1" w:rsidR="00305CEC" w:rsidRPr="00C97021" w:rsidRDefault="008C0953" w:rsidP="00F813B9">
          <w:pPr>
            <w:pStyle w:val="1"/>
            <w:rPr>
              <w:rStyle w:val="1Char"/>
              <w:rFonts w:ascii="Times New Roman" w:hAnsi="Times New Roman" w:cs="Times New Roman"/>
            </w:rPr>
          </w:pPr>
          <w:r w:rsidRPr="00C97021">
            <w:rPr>
              <w:rStyle w:val="1Char"/>
              <w:rFonts w:ascii="Times New Roman" w:hAnsi="Times New Roman" w:cs="Times New Roman"/>
            </w:rPr>
            <w:t>LIST</w:t>
          </w:r>
          <w:r w:rsidR="007566EC" w:rsidRPr="00C97021">
            <w:rPr>
              <w:rStyle w:val="1Char"/>
              <w:rFonts w:ascii="Times New Roman" w:hAnsi="Times New Roman" w:cs="Times New Roman"/>
            </w:rPr>
            <w:t xml:space="preserve"> </w:t>
          </w:r>
          <w:r w:rsidR="0038403D" w:rsidRPr="00C97021">
            <w:rPr>
              <w:rStyle w:val="1Char"/>
              <w:rFonts w:ascii="Times New Roman" w:hAnsi="Times New Roman" w:cs="Times New Roman"/>
            </w:rPr>
            <w:t>OF CONTENTS</w:t>
          </w:r>
          <w:bookmarkEnd w:id="2"/>
        </w:p>
        <w:p w14:paraId="2D401626" w14:textId="3EC83BA2" w:rsidR="00FD508D" w:rsidRPr="00C97021" w:rsidRDefault="00FD508D" w:rsidP="00FD508D">
          <w:pPr>
            <w:rPr>
              <w:rFonts w:ascii="Times New Roman" w:hAnsi="Times New Roman" w:cs="Times New Roman"/>
              <w:lang w:eastAsia="en-US"/>
            </w:rPr>
          </w:pPr>
        </w:p>
        <w:p w14:paraId="6D84D042" w14:textId="783ABCEC" w:rsidR="006009A8" w:rsidRPr="00E73039" w:rsidRDefault="00305CEC">
          <w:pPr>
            <w:pStyle w:val="10"/>
            <w:rPr>
              <w:rFonts w:ascii="Times New Roman" w:eastAsiaTheme="minorEastAsia" w:hAnsi="Times New Roman" w:cs="Times New Roman"/>
              <w:b w:val="0"/>
            </w:rPr>
          </w:pPr>
          <w:r w:rsidRPr="00C97021">
            <w:rPr>
              <w:rFonts w:ascii="Times New Roman" w:hAnsi="Times New Roman" w:cs="Times New Roman"/>
            </w:rPr>
            <w:fldChar w:fldCharType="begin"/>
          </w:r>
          <w:r w:rsidRPr="00C97021">
            <w:rPr>
              <w:rFonts w:ascii="Times New Roman" w:hAnsi="Times New Roman" w:cs="Times New Roman"/>
            </w:rPr>
            <w:instrText xml:space="preserve"> TOC \o "1-3" \h \z \u </w:instrText>
          </w:r>
          <w:r w:rsidRPr="00C97021">
            <w:rPr>
              <w:rFonts w:ascii="Times New Roman" w:hAnsi="Times New Roman" w:cs="Times New Roman"/>
            </w:rPr>
            <w:fldChar w:fldCharType="separate"/>
          </w:r>
          <w:r w:rsidR="00F813B9" w:rsidRPr="00E73039">
            <w:rPr>
              <w:rFonts w:ascii="Times New Roman" w:hAnsi="Times New Roman" w:cs="Times New Roman"/>
              <w:shd w:val="clear" w:color="auto" w:fill="FFFFFF"/>
            </w:rPr>
            <w:t>LIST</w:t>
          </w:r>
          <w:r w:rsidR="006009A8" w:rsidRPr="00E73039">
            <w:rPr>
              <w:rFonts w:ascii="Times New Roman" w:hAnsi="Times New Roman" w:cs="Times New Roman"/>
              <w:shd w:val="clear" w:color="auto" w:fill="FFFFFF"/>
            </w:rPr>
            <w:t xml:space="preserve"> OF CONTENTS</w:t>
          </w:r>
          <w:r w:rsidR="006009A8" w:rsidRPr="00A24DDD">
            <w:rPr>
              <w:rFonts w:ascii="Times New Roman" w:hAnsi="Times New Roman" w:cs="Times New Roman"/>
              <w:webHidden/>
            </w:rPr>
            <w:tab/>
          </w:r>
          <w:r w:rsidR="00813F8A" w:rsidRPr="00A24DDD">
            <w:rPr>
              <w:rFonts w:ascii="Times New Roman" w:hAnsi="Times New Roman" w:cs="Times New Roman"/>
              <w:webHidden/>
            </w:rPr>
            <w:t>i</w:t>
          </w:r>
        </w:p>
        <w:p w14:paraId="1B365576" w14:textId="266C7F6D" w:rsidR="006009A8" w:rsidRPr="00E73039" w:rsidRDefault="006009A8">
          <w:pPr>
            <w:pStyle w:val="10"/>
            <w:rPr>
              <w:rFonts w:ascii="Times New Roman" w:eastAsiaTheme="minorEastAsia" w:hAnsi="Times New Roman" w:cs="Times New Roman"/>
              <w:b w:val="0"/>
            </w:rPr>
          </w:pPr>
          <w:r w:rsidRPr="00E73039">
            <w:rPr>
              <w:rFonts w:ascii="Times New Roman" w:hAnsi="Times New Roman" w:cs="Times New Roman"/>
            </w:rPr>
            <w:t>LIST OF TABLES</w:t>
          </w:r>
          <w:r w:rsidRPr="00A24DDD">
            <w:rPr>
              <w:rFonts w:ascii="Times New Roman" w:hAnsi="Times New Roman" w:cs="Times New Roman"/>
              <w:webHidden/>
            </w:rPr>
            <w:tab/>
          </w:r>
          <w:r w:rsidR="00FC6661" w:rsidRPr="00E73039">
            <w:rPr>
              <w:rStyle w:val="st1"/>
              <w:rFonts w:ascii="Times New Roman" w:hAnsi="Times New Roman" w:cs="Times New Roman"/>
            </w:rPr>
            <w:t>iii</w:t>
          </w:r>
        </w:p>
        <w:p w14:paraId="0E794F7C" w14:textId="2B614866" w:rsidR="006009A8" w:rsidRPr="00E73039" w:rsidRDefault="006009A8">
          <w:pPr>
            <w:pStyle w:val="10"/>
            <w:rPr>
              <w:rFonts w:ascii="Times New Roman" w:eastAsiaTheme="minorEastAsia" w:hAnsi="Times New Roman" w:cs="Times New Roman"/>
              <w:b w:val="0"/>
            </w:rPr>
          </w:pPr>
          <w:r w:rsidRPr="00E73039">
            <w:rPr>
              <w:rFonts w:ascii="Times New Roman" w:hAnsi="Times New Roman" w:cs="Times New Roman"/>
            </w:rPr>
            <w:t>LIST OF FIGURES</w:t>
          </w:r>
          <w:r w:rsidRPr="00A24DDD">
            <w:rPr>
              <w:rFonts w:ascii="Times New Roman" w:hAnsi="Times New Roman" w:cs="Times New Roman"/>
              <w:webHidden/>
            </w:rPr>
            <w:tab/>
          </w:r>
          <w:r w:rsidR="00FC6661" w:rsidRPr="00E73039">
            <w:rPr>
              <w:rStyle w:val="st1"/>
              <w:rFonts w:ascii="Times New Roman" w:hAnsi="Times New Roman" w:cs="Times New Roman"/>
            </w:rPr>
            <w:t>iv</w:t>
          </w:r>
        </w:p>
        <w:p w14:paraId="5EEB03B0" w14:textId="6EAB7F08" w:rsidR="006009A8" w:rsidRPr="00E73039" w:rsidRDefault="006009A8">
          <w:pPr>
            <w:pStyle w:val="10"/>
            <w:rPr>
              <w:rFonts w:ascii="Times New Roman" w:eastAsiaTheme="minorEastAsia" w:hAnsi="Times New Roman" w:cs="Times New Roman"/>
              <w:b w:val="0"/>
            </w:rPr>
          </w:pPr>
          <w:r w:rsidRPr="00E73039">
            <w:rPr>
              <w:rFonts w:ascii="Times New Roman" w:hAnsi="Times New Roman" w:cs="Times New Roman"/>
            </w:rPr>
            <w:t>LIST OF APPENDICES</w:t>
          </w:r>
          <w:r w:rsidRPr="00A24DDD">
            <w:rPr>
              <w:rFonts w:ascii="Times New Roman" w:hAnsi="Times New Roman" w:cs="Times New Roman"/>
              <w:webHidden/>
            </w:rPr>
            <w:tab/>
          </w:r>
          <w:r w:rsidR="00FC6661" w:rsidRPr="00A24DDD">
            <w:rPr>
              <w:rFonts w:ascii="Times New Roman" w:hAnsi="Times New Roman" w:cs="Times New Roman"/>
              <w:webHidden/>
            </w:rPr>
            <w:t>v</w:t>
          </w:r>
        </w:p>
        <w:p w14:paraId="3D4BA83F" w14:textId="2A0E8B3C" w:rsidR="00F813B9" w:rsidRPr="00C97021" w:rsidRDefault="006009A8" w:rsidP="00F813B9">
          <w:pPr>
            <w:pStyle w:val="10"/>
            <w:rPr>
              <w:rStyle w:val="a9"/>
              <w:rFonts w:ascii="Times New Roman" w:hAnsi="Times New Roman" w:cs="Times New Roman"/>
              <w:color w:val="000000" w:themeColor="text1"/>
              <w:u w:val="none"/>
            </w:rPr>
          </w:pPr>
          <w:r w:rsidRPr="00E73039">
            <w:rPr>
              <w:rFonts w:ascii="Times New Roman" w:hAnsi="Times New Roman" w:cs="Times New Roman"/>
            </w:rPr>
            <w:t>ABSTRACT</w:t>
          </w:r>
          <w:r w:rsidRPr="00A24DDD">
            <w:rPr>
              <w:rFonts w:ascii="Times New Roman" w:hAnsi="Times New Roman" w:cs="Times New Roman"/>
              <w:webHidden/>
            </w:rPr>
            <w:tab/>
          </w:r>
          <w:r w:rsidR="00FC6661" w:rsidRPr="00A24DDD">
            <w:rPr>
              <w:rFonts w:ascii="Times New Roman" w:hAnsi="Times New Roman" w:cs="Times New Roman"/>
              <w:webHidden/>
            </w:rPr>
            <w:t>vi</w:t>
          </w:r>
          <w:r w:rsidR="00F813B9" w:rsidRPr="00C97021">
            <w:rPr>
              <w:rFonts w:ascii="Times New Roman" w:hAnsi="Times New Roman" w:cs="Times New Roman"/>
              <w:sz w:val="24"/>
            </w:rPr>
            <w:fldChar w:fldCharType="begin"/>
          </w:r>
          <w:r w:rsidR="00F813B9" w:rsidRPr="00C97021">
            <w:rPr>
              <w:rFonts w:ascii="Times New Roman" w:hAnsi="Times New Roman" w:cs="Times New Roman"/>
            </w:rPr>
            <w:instrText xml:space="preserve"> TOC \o "1-3" \h \z \u </w:instrText>
          </w:r>
          <w:r w:rsidR="00F813B9" w:rsidRPr="00C97021">
            <w:rPr>
              <w:rFonts w:ascii="Times New Roman" w:hAnsi="Times New Roman" w:cs="Times New Roman"/>
              <w:sz w:val="24"/>
            </w:rPr>
            <w:fldChar w:fldCharType="separate"/>
          </w:r>
        </w:p>
        <w:p w14:paraId="5D18E777" w14:textId="77777777" w:rsidR="00F813B9" w:rsidRPr="00C97021" w:rsidRDefault="00F813B9" w:rsidP="00F813B9">
          <w:pPr>
            <w:pStyle w:val="10"/>
            <w:tabs>
              <w:tab w:val="right" w:leader="dot" w:pos="6907"/>
            </w:tabs>
            <w:rPr>
              <w:rFonts w:ascii="Times New Roman" w:hAnsi="Times New Roman" w:cs="Times New Roman"/>
            </w:rPr>
          </w:pPr>
        </w:p>
        <w:p w14:paraId="1A825A5F" w14:textId="4E2335B0" w:rsidR="00F813B9" w:rsidRPr="00C97021" w:rsidRDefault="00A31476" w:rsidP="00F813B9">
          <w:pPr>
            <w:pStyle w:val="10"/>
            <w:tabs>
              <w:tab w:val="right" w:leader="dot" w:pos="6907"/>
            </w:tabs>
            <w:rPr>
              <w:rFonts w:ascii="Times New Roman" w:hAnsi="Times New Roman" w:cs="Times New Roman"/>
              <w:b w:val="0"/>
              <w:sz w:val="20"/>
            </w:rPr>
          </w:pPr>
          <w:hyperlink w:anchor="_Toc331473510" w:history="1">
            <w:r w:rsidR="00F813B9" w:rsidRPr="00C97021">
              <w:rPr>
                <w:rStyle w:val="a9"/>
                <w:rFonts w:ascii="Times New Roman" w:hAnsi="Times New Roman" w:cs="Times New Roman"/>
                <w:color w:val="auto"/>
              </w:rPr>
              <w:t>Chapter 1 Introduction</w:t>
            </w:r>
            <w:r w:rsidR="00F813B9" w:rsidRPr="00C97021">
              <w:rPr>
                <w:rFonts w:ascii="Times New Roman" w:hAnsi="Times New Roman" w:cs="Times New Roman"/>
                <w:webHidden/>
              </w:rPr>
              <w:tab/>
            </w:r>
            <w:r w:rsidR="00A24DDD">
              <w:rPr>
                <w:rFonts w:ascii="Times New Roman" w:hAnsi="Times New Roman" w:cs="Times New Roman"/>
                <w:webHidden/>
              </w:rPr>
              <w:t>1</w:t>
            </w:r>
          </w:hyperlink>
        </w:p>
        <w:p w14:paraId="15D1AE0E" w14:textId="77777777" w:rsidR="00F813B9" w:rsidRPr="00C97021" w:rsidRDefault="00F813B9" w:rsidP="00F813B9">
          <w:pPr>
            <w:pStyle w:val="10"/>
            <w:tabs>
              <w:tab w:val="right" w:leader="dot" w:pos="6907"/>
            </w:tabs>
            <w:rPr>
              <w:rStyle w:val="a9"/>
              <w:rFonts w:ascii="Times New Roman" w:hAnsi="Times New Roman" w:cs="Times New Roman"/>
            </w:rPr>
          </w:pPr>
        </w:p>
        <w:p w14:paraId="280F03C3" w14:textId="10D2B9C0" w:rsidR="00F813B9" w:rsidRPr="00C97021" w:rsidRDefault="00A31476" w:rsidP="00F813B9">
          <w:pPr>
            <w:pStyle w:val="10"/>
            <w:tabs>
              <w:tab w:val="right" w:leader="dot" w:pos="6907"/>
            </w:tabs>
            <w:rPr>
              <w:rFonts w:ascii="Times New Roman" w:hAnsi="Times New Roman" w:cs="Times New Roman"/>
              <w:b w:val="0"/>
              <w:sz w:val="20"/>
            </w:rPr>
          </w:pPr>
          <w:hyperlink w:anchor="_Toc331473511" w:history="1">
            <w:r w:rsidR="0018277D" w:rsidRPr="00C97021">
              <w:rPr>
                <w:rStyle w:val="a9"/>
                <w:rFonts w:ascii="Times New Roman" w:hAnsi="Times New Roman" w:cs="Times New Roman"/>
                <w:color w:val="auto"/>
              </w:rPr>
              <w:t>Chapter 2 Literature Review</w:t>
            </w:r>
            <w:r w:rsidR="0018277D" w:rsidRPr="00C97021">
              <w:rPr>
                <w:rFonts w:ascii="Times New Roman" w:hAnsi="Times New Roman" w:cs="Times New Roman"/>
                <w:webHidden/>
              </w:rPr>
              <w:tab/>
            </w:r>
            <w:r w:rsidR="00E629C1">
              <w:rPr>
                <w:rFonts w:ascii="Times New Roman" w:hAnsi="Times New Roman" w:cs="Times New Roman"/>
                <w:webHidden/>
              </w:rPr>
              <w:t>5</w:t>
            </w:r>
          </w:hyperlink>
        </w:p>
        <w:p w14:paraId="23482384" w14:textId="71D3E557"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12" w:history="1">
            <w:r w:rsidR="0018277D" w:rsidRPr="00C97021">
              <w:rPr>
                <w:rStyle w:val="a9"/>
                <w:rFonts w:ascii="Times New Roman" w:hAnsi="Times New Roman" w:cs="Times New Roman"/>
                <w:noProof/>
                <w:color w:val="auto"/>
              </w:rPr>
              <w:t>2.1 Lexical Knowledge</w:t>
            </w:r>
            <w:r w:rsidR="0018277D" w:rsidRPr="00C97021">
              <w:rPr>
                <w:rFonts w:ascii="Times New Roman" w:hAnsi="Times New Roman" w:cs="Times New Roman"/>
                <w:noProof/>
                <w:webHidden/>
              </w:rPr>
              <w:tab/>
            </w:r>
            <w:r w:rsidR="00E629C1">
              <w:rPr>
                <w:rFonts w:ascii="Times New Roman" w:hAnsi="Times New Roman" w:cs="Times New Roman"/>
                <w:noProof/>
                <w:webHidden/>
              </w:rPr>
              <w:t>5</w:t>
            </w:r>
          </w:hyperlink>
        </w:p>
        <w:p w14:paraId="2187532D" w14:textId="7AAEF138"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15" w:history="1">
            <w:r w:rsidR="0018277D" w:rsidRPr="00C97021">
              <w:rPr>
                <w:rStyle w:val="a9"/>
                <w:rFonts w:ascii="Times New Roman" w:hAnsi="Times New Roman" w:cs="Times New Roman"/>
                <w:noProof/>
                <w:color w:val="auto"/>
              </w:rPr>
              <w:t>2.2 Depth of Vocabulary Knowledge</w:t>
            </w:r>
            <w:r w:rsidR="0018277D" w:rsidRPr="00C97021">
              <w:rPr>
                <w:rFonts w:ascii="Times New Roman" w:hAnsi="Times New Roman" w:cs="Times New Roman"/>
                <w:noProof/>
                <w:webHidden/>
              </w:rPr>
              <w:tab/>
            </w:r>
            <w:r w:rsidR="00E629C1">
              <w:rPr>
                <w:rFonts w:ascii="Times New Roman" w:hAnsi="Times New Roman" w:cs="Times New Roman"/>
                <w:noProof/>
                <w:webHidden/>
              </w:rPr>
              <w:t>6</w:t>
            </w:r>
          </w:hyperlink>
        </w:p>
        <w:p w14:paraId="5F8E9F1E" w14:textId="694976B4" w:rsidR="00A01245" w:rsidRPr="00C97021" w:rsidRDefault="00A31476" w:rsidP="00A01245">
          <w:pPr>
            <w:pStyle w:val="20"/>
            <w:tabs>
              <w:tab w:val="right" w:leader="dot" w:pos="6907"/>
            </w:tabs>
            <w:ind w:left="440"/>
            <w:rPr>
              <w:rFonts w:ascii="Times New Roman" w:hAnsi="Times New Roman" w:cs="Times New Roman"/>
              <w:noProof/>
            </w:rPr>
          </w:pPr>
          <w:hyperlink w:anchor="_Toc331473517" w:history="1">
            <w:r w:rsidR="0018277D" w:rsidRPr="00C97021">
              <w:rPr>
                <w:rStyle w:val="a9"/>
                <w:rFonts w:ascii="Times New Roman" w:hAnsi="Times New Roman" w:cs="Times New Roman"/>
                <w:noProof/>
                <w:color w:val="auto"/>
              </w:rPr>
              <w:t>2.3 Lexis Notebook</w:t>
            </w:r>
            <w:r w:rsidR="0018277D" w:rsidRPr="00C97021">
              <w:rPr>
                <w:rFonts w:ascii="Times New Roman" w:hAnsi="Times New Roman" w:cs="Times New Roman"/>
                <w:noProof/>
                <w:webHidden/>
              </w:rPr>
              <w:tab/>
            </w:r>
            <w:r w:rsidR="00E629C1">
              <w:rPr>
                <w:rFonts w:ascii="Times New Roman" w:hAnsi="Times New Roman" w:cs="Times New Roman"/>
                <w:noProof/>
                <w:webHidden/>
              </w:rPr>
              <w:t>8</w:t>
            </w:r>
          </w:hyperlink>
        </w:p>
        <w:p w14:paraId="7D7B1D75" w14:textId="49BCCFE3" w:rsidR="00A01245" w:rsidRPr="00C97021" w:rsidRDefault="00A31476" w:rsidP="00A01245">
          <w:pPr>
            <w:pStyle w:val="20"/>
            <w:tabs>
              <w:tab w:val="right" w:leader="dot" w:pos="6907"/>
            </w:tabs>
            <w:ind w:left="440"/>
            <w:rPr>
              <w:rFonts w:ascii="Times New Roman" w:hAnsi="Times New Roman" w:cs="Times New Roman"/>
              <w:noProof/>
            </w:rPr>
          </w:pPr>
          <w:hyperlink w:anchor="_Toc331473517" w:history="1">
            <w:r w:rsidR="0018277D" w:rsidRPr="00C97021">
              <w:rPr>
                <w:rStyle w:val="a9"/>
                <w:rFonts w:ascii="Times New Roman" w:hAnsi="Times New Roman" w:cs="Times New Roman"/>
                <w:noProof/>
                <w:color w:val="auto"/>
              </w:rPr>
              <w:t>2.4 WAT(Word Association Test)</w:t>
            </w:r>
            <w:r w:rsidR="0018277D" w:rsidRPr="00C97021">
              <w:rPr>
                <w:rFonts w:ascii="Times New Roman" w:hAnsi="Times New Roman" w:cs="Times New Roman"/>
                <w:noProof/>
                <w:webHidden/>
              </w:rPr>
              <w:tab/>
            </w:r>
            <w:r w:rsidR="00E629C1">
              <w:rPr>
                <w:rFonts w:ascii="Times New Roman" w:hAnsi="Times New Roman" w:cs="Times New Roman"/>
                <w:noProof/>
                <w:webHidden/>
              </w:rPr>
              <w:t>13</w:t>
            </w:r>
          </w:hyperlink>
        </w:p>
        <w:p w14:paraId="7726105B" w14:textId="1FA83B95" w:rsidR="00A01245" w:rsidRPr="00C97021" w:rsidRDefault="00A31476" w:rsidP="00A01245">
          <w:pPr>
            <w:pStyle w:val="20"/>
            <w:tabs>
              <w:tab w:val="right" w:leader="dot" w:pos="6907"/>
            </w:tabs>
            <w:ind w:left="440"/>
            <w:rPr>
              <w:rFonts w:ascii="Times New Roman" w:hAnsi="Times New Roman" w:cs="Times New Roman"/>
              <w:noProof/>
            </w:rPr>
          </w:pPr>
          <w:hyperlink w:anchor="_Toc331473517" w:history="1">
            <w:r w:rsidR="0018277D" w:rsidRPr="00C97021">
              <w:rPr>
                <w:rStyle w:val="a9"/>
                <w:rFonts w:ascii="Times New Roman" w:hAnsi="Times New Roman" w:cs="Times New Roman"/>
                <w:noProof/>
                <w:color w:val="auto"/>
              </w:rPr>
              <w:t>2.5 Word Types/Class and WAT</w:t>
            </w:r>
            <w:r w:rsidR="0018277D">
              <w:rPr>
                <w:rStyle w:val="a9"/>
                <w:rFonts w:ascii="Times New Roman" w:hAnsi="Times New Roman" w:cs="Times New Roman"/>
                <w:noProof/>
                <w:color w:val="auto"/>
              </w:rPr>
              <w:t>s</w:t>
            </w:r>
            <w:r w:rsidR="0018277D" w:rsidRPr="00C97021">
              <w:rPr>
                <w:rFonts w:ascii="Times New Roman" w:hAnsi="Times New Roman" w:cs="Times New Roman"/>
                <w:noProof/>
                <w:webHidden/>
              </w:rPr>
              <w:tab/>
            </w:r>
            <w:r w:rsidR="00E629C1">
              <w:rPr>
                <w:rFonts w:ascii="Times New Roman" w:hAnsi="Times New Roman" w:cs="Times New Roman"/>
                <w:noProof/>
                <w:webHidden/>
              </w:rPr>
              <w:t>15</w:t>
            </w:r>
          </w:hyperlink>
        </w:p>
        <w:p w14:paraId="0A4E60D5" w14:textId="3C0379C2" w:rsidR="00A01245" w:rsidRPr="00C97021" w:rsidRDefault="00A31476" w:rsidP="00A01245">
          <w:pPr>
            <w:pStyle w:val="20"/>
            <w:tabs>
              <w:tab w:val="right" w:leader="dot" w:pos="6907"/>
            </w:tabs>
            <w:ind w:left="440"/>
            <w:rPr>
              <w:rFonts w:ascii="Times New Roman" w:hAnsi="Times New Roman" w:cs="Times New Roman"/>
              <w:noProof/>
            </w:rPr>
          </w:pPr>
          <w:hyperlink w:anchor="_Toc331473517" w:history="1">
            <w:r w:rsidR="0018277D" w:rsidRPr="00C97021">
              <w:rPr>
                <w:rStyle w:val="a9"/>
                <w:rFonts w:ascii="Times New Roman" w:hAnsi="Times New Roman" w:cs="Times New Roman"/>
                <w:noProof/>
                <w:color w:val="auto"/>
              </w:rPr>
              <w:t>2.6 Language Proficiency and WAT</w:t>
            </w:r>
            <w:r w:rsidR="0018277D">
              <w:rPr>
                <w:rStyle w:val="a9"/>
                <w:rFonts w:ascii="Times New Roman" w:hAnsi="Times New Roman" w:cs="Times New Roman"/>
                <w:noProof/>
                <w:color w:val="auto"/>
              </w:rPr>
              <w:t>s</w:t>
            </w:r>
            <w:r w:rsidR="0018277D" w:rsidRPr="00C97021">
              <w:rPr>
                <w:rFonts w:ascii="Times New Roman" w:hAnsi="Times New Roman" w:cs="Times New Roman"/>
                <w:noProof/>
                <w:webHidden/>
              </w:rPr>
              <w:tab/>
            </w:r>
            <w:r w:rsidR="00E629C1">
              <w:rPr>
                <w:rFonts w:ascii="Times New Roman" w:hAnsi="Times New Roman" w:cs="Times New Roman"/>
                <w:noProof/>
                <w:webHidden/>
              </w:rPr>
              <w:t>16</w:t>
            </w:r>
          </w:hyperlink>
        </w:p>
        <w:p w14:paraId="7BE582E6" w14:textId="7755A46C" w:rsidR="00A01245" w:rsidRPr="00C97021" w:rsidRDefault="00A31476" w:rsidP="00A01245">
          <w:pPr>
            <w:pStyle w:val="20"/>
            <w:tabs>
              <w:tab w:val="right" w:leader="dot" w:pos="6907"/>
            </w:tabs>
            <w:ind w:left="440"/>
            <w:rPr>
              <w:rFonts w:ascii="Times New Roman" w:hAnsi="Times New Roman" w:cs="Times New Roman"/>
              <w:noProof/>
            </w:rPr>
          </w:pPr>
          <w:hyperlink w:anchor="_Toc331473517" w:history="1">
            <w:r w:rsidR="0018277D" w:rsidRPr="00C97021">
              <w:rPr>
                <w:rStyle w:val="a9"/>
                <w:rFonts w:ascii="Times New Roman" w:hAnsi="Times New Roman" w:cs="Times New Roman"/>
                <w:noProof/>
                <w:color w:val="auto"/>
              </w:rPr>
              <w:t>2.7 VKS (Vocabulary Knowledge Scale)</w:t>
            </w:r>
            <w:r w:rsidR="0018277D" w:rsidRPr="00C97021">
              <w:rPr>
                <w:rFonts w:ascii="Times New Roman" w:hAnsi="Times New Roman" w:cs="Times New Roman"/>
                <w:noProof/>
                <w:webHidden/>
              </w:rPr>
              <w:tab/>
            </w:r>
            <w:r w:rsidR="00E629C1">
              <w:rPr>
                <w:rFonts w:ascii="Times New Roman" w:hAnsi="Times New Roman" w:cs="Times New Roman"/>
                <w:noProof/>
                <w:webHidden/>
              </w:rPr>
              <w:t>16</w:t>
            </w:r>
          </w:hyperlink>
        </w:p>
        <w:p w14:paraId="4DF0A1FD" w14:textId="53886A6A" w:rsidR="00F813B9" w:rsidRPr="00C97021" w:rsidRDefault="00F813B9" w:rsidP="00F813B9">
          <w:pPr>
            <w:pStyle w:val="10"/>
            <w:tabs>
              <w:tab w:val="right" w:leader="dot" w:pos="6907"/>
            </w:tabs>
            <w:rPr>
              <w:rStyle w:val="a9"/>
              <w:rFonts w:ascii="Times New Roman" w:hAnsi="Times New Roman" w:cs="Times New Roman"/>
              <w:b w:val="0"/>
            </w:rPr>
          </w:pPr>
        </w:p>
        <w:p w14:paraId="23833DC1" w14:textId="50C4BB38" w:rsidR="00F813B9" w:rsidRPr="00C97021" w:rsidRDefault="00A31476" w:rsidP="00F813B9">
          <w:pPr>
            <w:pStyle w:val="10"/>
            <w:tabs>
              <w:tab w:val="right" w:leader="dot" w:pos="6907"/>
            </w:tabs>
            <w:rPr>
              <w:rFonts w:ascii="Times New Roman" w:hAnsi="Times New Roman" w:cs="Times New Roman"/>
              <w:b w:val="0"/>
              <w:sz w:val="20"/>
            </w:rPr>
          </w:pPr>
          <w:hyperlink w:anchor="_Toc331473518" w:history="1">
            <w:r w:rsidR="0018277D" w:rsidRPr="00C97021">
              <w:rPr>
                <w:rStyle w:val="a9"/>
                <w:rFonts w:ascii="Times New Roman" w:hAnsi="Times New Roman" w:cs="Times New Roman"/>
                <w:color w:val="auto"/>
              </w:rPr>
              <w:t>Chapter 3 Methodology</w:t>
            </w:r>
            <w:r w:rsidR="0018277D" w:rsidRPr="00C97021">
              <w:rPr>
                <w:rFonts w:ascii="Times New Roman" w:hAnsi="Times New Roman" w:cs="Times New Roman"/>
                <w:webHidden/>
              </w:rPr>
              <w:tab/>
            </w:r>
            <w:r w:rsidR="00E629C1">
              <w:rPr>
                <w:rFonts w:ascii="Times New Roman" w:hAnsi="Times New Roman" w:cs="Times New Roman"/>
                <w:webHidden/>
              </w:rPr>
              <w:t>18</w:t>
            </w:r>
          </w:hyperlink>
        </w:p>
        <w:p w14:paraId="1B518B24" w14:textId="38472720"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19" w:history="1">
            <w:r w:rsidR="0018277D" w:rsidRPr="00C97021">
              <w:rPr>
                <w:rStyle w:val="a9"/>
                <w:rFonts w:ascii="Times New Roman" w:hAnsi="Times New Roman" w:cs="Times New Roman"/>
                <w:noProof/>
                <w:color w:val="auto"/>
              </w:rPr>
              <w:t>3.1 Overview</w:t>
            </w:r>
            <w:r w:rsidR="0018277D" w:rsidRPr="00C97021">
              <w:rPr>
                <w:rFonts w:ascii="Times New Roman" w:hAnsi="Times New Roman" w:cs="Times New Roman"/>
                <w:noProof/>
                <w:webHidden/>
              </w:rPr>
              <w:tab/>
            </w:r>
            <w:r w:rsidR="00E629C1">
              <w:rPr>
                <w:rFonts w:ascii="Times New Roman" w:hAnsi="Times New Roman" w:cs="Times New Roman"/>
                <w:noProof/>
                <w:webHidden/>
              </w:rPr>
              <w:t>18</w:t>
            </w:r>
          </w:hyperlink>
        </w:p>
        <w:p w14:paraId="22539AA1" w14:textId="045052FC"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21" w:history="1">
            <w:r w:rsidR="0018277D" w:rsidRPr="00C97021">
              <w:rPr>
                <w:rStyle w:val="a9"/>
                <w:rFonts w:ascii="Times New Roman" w:hAnsi="Times New Roman" w:cs="Times New Roman"/>
                <w:noProof/>
                <w:color w:val="auto"/>
              </w:rPr>
              <w:t>3.2 Participants</w:t>
            </w:r>
            <w:r w:rsidR="0018277D" w:rsidRPr="00C97021">
              <w:rPr>
                <w:rFonts w:ascii="Times New Roman" w:hAnsi="Times New Roman" w:cs="Times New Roman"/>
                <w:noProof/>
                <w:webHidden/>
              </w:rPr>
              <w:tab/>
            </w:r>
            <w:r w:rsidR="00E629C1">
              <w:rPr>
                <w:rFonts w:ascii="Times New Roman" w:hAnsi="Times New Roman" w:cs="Times New Roman"/>
                <w:noProof/>
                <w:webHidden/>
              </w:rPr>
              <w:t>18</w:t>
            </w:r>
          </w:hyperlink>
        </w:p>
        <w:p w14:paraId="7C5FCEF4" w14:textId="7AED1FE3"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22" w:history="1">
            <w:r w:rsidR="0018277D" w:rsidRPr="00C97021">
              <w:rPr>
                <w:rStyle w:val="a9"/>
                <w:rFonts w:ascii="Times New Roman" w:hAnsi="Times New Roman" w:cs="Times New Roman"/>
                <w:noProof/>
                <w:color w:val="auto"/>
              </w:rPr>
              <w:t>3.3 Instruments</w:t>
            </w:r>
            <w:r w:rsidR="0018277D" w:rsidRPr="00C97021">
              <w:rPr>
                <w:rFonts w:ascii="Times New Roman" w:hAnsi="Times New Roman" w:cs="Times New Roman"/>
                <w:noProof/>
                <w:webHidden/>
              </w:rPr>
              <w:tab/>
            </w:r>
            <w:r w:rsidR="00E629C1">
              <w:rPr>
                <w:rFonts w:ascii="Times New Roman" w:hAnsi="Times New Roman" w:cs="Times New Roman"/>
                <w:noProof/>
                <w:webHidden/>
              </w:rPr>
              <w:t>20</w:t>
            </w:r>
          </w:hyperlink>
        </w:p>
        <w:p w14:paraId="029356E3" w14:textId="371BF8BC" w:rsidR="00A01245" w:rsidRPr="00C97021" w:rsidRDefault="00A31476" w:rsidP="00A01245">
          <w:pPr>
            <w:pStyle w:val="30"/>
            <w:tabs>
              <w:tab w:val="right" w:leader="dot" w:pos="6907"/>
            </w:tabs>
            <w:ind w:left="880"/>
            <w:rPr>
              <w:rFonts w:ascii="Times New Roman" w:hAnsi="Times New Roman" w:cs="Times New Roman"/>
              <w:noProof/>
              <w:sz w:val="20"/>
            </w:rPr>
          </w:pPr>
          <w:hyperlink w:anchor="_Toc331473523" w:history="1">
            <w:r w:rsidR="0018277D" w:rsidRPr="00C97021">
              <w:rPr>
                <w:rStyle w:val="a9"/>
                <w:rFonts w:ascii="Times New Roman" w:hAnsi="Times New Roman" w:cs="Times New Roman"/>
                <w:noProof/>
                <w:color w:val="auto"/>
              </w:rPr>
              <w:t>3.3.1 WAT (Word Association Test)</w:t>
            </w:r>
            <w:r w:rsidR="0018277D" w:rsidRPr="00C97021">
              <w:rPr>
                <w:rFonts w:ascii="Times New Roman" w:hAnsi="Times New Roman" w:cs="Times New Roman"/>
                <w:noProof/>
                <w:webHidden/>
              </w:rPr>
              <w:tab/>
            </w:r>
            <w:r w:rsidR="00E629C1">
              <w:rPr>
                <w:rFonts w:ascii="Times New Roman" w:hAnsi="Times New Roman" w:cs="Times New Roman"/>
                <w:noProof/>
                <w:webHidden/>
              </w:rPr>
              <w:t>21</w:t>
            </w:r>
          </w:hyperlink>
        </w:p>
        <w:p w14:paraId="6978F9D6" w14:textId="3AB15DB5" w:rsidR="00A01245" w:rsidRPr="00C97021" w:rsidRDefault="00A31476" w:rsidP="00A01245">
          <w:pPr>
            <w:pStyle w:val="30"/>
            <w:tabs>
              <w:tab w:val="right" w:leader="dot" w:pos="6907"/>
            </w:tabs>
            <w:ind w:left="880"/>
            <w:rPr>
              <w:rFonts w:ascii="Times New Roman" w:hAnsi="Times New Roman" w:cs="Times New Roman"/>
              <w:noProof/>
            </w:rPr>
          </w:pPr>
          <w:hyperlink w:anchor="_Toc331473524" w:history="1">
            <w:r w:rsidR="0018277D" w:rsidRPr="00C97021">
              <w:rPr>
                <w:rStyle w:val="a9"/>
                <w:rFonts w:ascii="Times New Roman" w:hAnsi="Times New Roman" w:cs="Times New Roman"/>
                <w:noProof/>
                <w:color w:val="auto"/>
              </w:rPr>
              <w:t>3.3.2 VKS (Vocabulary Knowledge Scale)</w:t>
            </w:r>
            <w:r w:rsidR="0018277D" w:rsidRPr="00C97021">
              <w:rPr>
                <w:rFonts w:ascii="Times New Roman" w:hAnsi="Times New Roman" w:cs="Times New Roman"/>
                <w:noProof/>
                <w:webHidden/>
              </w:rPr>
              <w:tab/>
            </w:r>
            <w:r w:rsidR="00E629C1">
              <w:rPr>
                <w:rFonts w:ascii="Times New Roman" w:hAnsi="Times New Roman" w:cs="Times New Roman"/>
                <w:noProof/>
                <w:webHidden/>
              </w:rPr>
              <w:t>22</w:t>
            </w:r>
          </w:hyperlink>
        </w:p>
        <w:p w14:paraId="61156980" w14:textId="7EC07A1F" w:rsidR="00A01245" w:rsidRPr="00C97021" w:rsidRDefault="00A31476" w:rsidP="00A01245">
          <w:pPr>
            <w:pStyle w:val="30"/>
            <w:tabs>
              <w:tab w:val="right" w:leader="dot" w:pos="6907"/>
            </w:tabs>
            <w:ind w:left="880"/>
            <w:rPr>
              <w:rFonts w:ascii="Times New Roman" w:hAnsi="Times New Roman" w:cs="Times New Roman"/>
              <w:noProof/>
              <w:sz w:val="20"/>
            </w:rPr>
          </w:pPr>
          <w:hyperlink w:anchor="_Toc331473524" w:history="1">
            <w:r w:rsidR="0018277D" w:rsidRPr="00C97021">
              <w:rPr>
                <w:rStyle w:val="a9"/>
                <w:rFonts w:ascii="Times New Roman" w:hAnsi="Times New Roman" w:cs="Times New Roman"/>
                <w:noProof/>
                <w:color w:val="auto"/>
              </w:rPr>
              <w:t>3.3.2 Naver Dictionary App</w:t>
            </w:r>
            <w:r w:rsidR="0018277D" w:rsidRPr="00C97021">
              <w:rPr>
                <w:rFonts w:ascii="Times New Roman" w:hAnsi="Times New Roman" w:cs="Times New Roman"/>
                <w:noProof/>
                <w:webHidden/>
              </w:rPr>
              <w:tab/>
            </w:r>
            <w:r w:rsidR="00E629C1">
              <w:rPr>
                <w:rFonts w:ascii="Times New Roman" w:hAnsi="Times New Roman" w:cs="Times New Roman"/>
                <w:noProof/>
                <w:webHidden/>
              </w:rPr>
              <w:t>24</w:t>
            </w:r>
          </w:hyperlink>
        </w:p>
        <w:p w14:paraId="0D7D2D6B" w14:textId="34457202"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25" w:history="1">
            <w:r w:rsidR="0018277D" w:rsidRPr="00C97021">
              <w:rPr>
                <w:rStyle w:val="a9"/>
                <w:rFonts w:ascii="Times New Roman" w:hAnsi="Times New Roman" w:cs="Times New Roman"/>
                <w:noProof/>
                <w:color w:val="auto"/>
              </w:rPr>
              <w:t>3.4 Procedures</w:t>
            </w:r>
            <w:r w:rsidR="0018277D" w:rsidRPr="00C97021">
              <w:rPr>
                <w:rFonts w:ascii="Times New Roman" w:hAnsi="Times New Roman" w:cs="Times New Roman"/>
                <w:noProof/>
                <w:webHidden/>
              </w:rPr>
              <w:tab/>
            </w:r>
            <w:r w:rsidR="00E629C1">
              <w:rPr>
                <w:rFonts w:ascii="Times New Roman" w:hAnsi="Times New Roman" w:cs="Times New Roman"/>
                <w:noProof/>
                <w:webHidden/>
              </w:rPr>
              <w:t>25</w:t>
            </w:r>
          </w:hyperlink>
        </w:p>
        <w:p w14:paraId="16441427" w14:textId="73457B2E"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26" w:history="1">
            <w:r w:rsidR="0018277D" w:rsidRPr="00C97021">
              <w:rPr>
                <w:rStyle w:val="a9"/>
                <w:rFonts w:ascii="Times New Roman" w:hAnsi="Times New Roman" w:cs="Times New Roman"/>
                <w:noProof/>
                <w:color w:val="auto"/>
              </w:rPr>
              <w:t>3.5 Data Analysis</w:t>
            </w:r>
            <w:r w:rsidR="0018277D" w:rsidRPr="00C97021">
              <w:rPr>
                <w:rFonts w:ascii="Times New Roman" w:hAnsi="Times New Roman" w:cs="Times New Roman"/>
                <w:noProof/>
                <w:webHidden/>
              </w:rPr>
              <w:tab/>
            </w:r>
            <w:r w:rsidR="00E629C1">
              <w:rPr>
                <w:rFonts w:ascii="Times New Roman" w:hAnsi="Times New Roman" w:cs="Times New Roman"/>
                <w:noProof/>
                <w:webHidden/>
              </w:rPr>
              <w:t>27</w:t>
            </w:r>
          </w:hyperlink>
        </w:p>
        <w:p w14:paraId="3F1D5223" w14:textId="77777777" w:rsidR="00F813B9" w:rsidRPr="00C97021" w:rsidRDefault="00F813B9" w:rsidP="00F813B9">
          <w:pPr>
            <w:pStyle w:val="10"/>
            <w:tabs>
              <w:tab w:val="right" w:leader="dot" w:pos="6907"/>
            </w:tabs>
            <w:rPr>
              <w:rStyle w:val="a9"/>
              <w:rFonts w:ascii="Times New Roman" w:hAnsi="Times New Roman" w:cs="Times New Roman"/>
              <w:b w:val="0"/>
            </w:rPr>
          </w:pPr>
        </w:p>
        <w:p w14:paraId="62E4DDC2" w14:textId="11FFEC24" w:rsidR="00F813B9" w:rsidRPr="00C97021" w:rsidRDefault="00A31476" w:rsidP="00F813B9">
          <w:pPr>
            <w:pStyle w:val="10"/>
            <w:tabs>
              <w:tab w:val="right" w:leader="dot" w:pos="6907"/>
            </w:tabs>
            <w:rPr>
              <w:rFonts w:ascii="Times New Roman" w:hAnsi="Times New Roman" w:cs="Times New Roman"/>
              <w:b w:val="0"/>
              <w:sz w:val="20"/>
            </w:rPr>
          </w:pPr>
          <w:hyperlink w:anchor="_Toc331473527" w:history="1">
            <w:r w:rsidR="00D83685" w:rsidRPr="00C97021">
              <w:rPr>
                <w:rStyle w:val="a9"/>
                <w:rFonts w:ascii="Times New Roman" w:hAnsi="Times New Roman" w:cs="Times New Roman"/>
                <w:color w:val="auto"/>
              </w:rPr>
              <w:t>Chapter 4 Results</w:t>
            </w:r>
            <w:r w:rsidR="00D83685" w:rsidRPr="00C97021">
              <w:rPr>
                <w:rFonts w:ascii="Times New Roman" w:hAnsi="Times New Roman" w:cs="Times New Roman"/>
                <w:webHidden/>
              </w:rPr>
              <w:tab/>
            </w:r>
            <w:r w:rsidR="00E629C1">
              <w:rPr>
                <w:rFonts w:ascii="Times New Roman" w:hAnsi="Times New Roman" w:cs="Times New Roman"/>
                <w:webHidden/>
              </w:rPr>
              <w:t>30</w:t>
            </w:r>
          </w:hyperlink>
        </w:p>
        <w:p w14:paraId="09466F40" w14:textId="204381B3"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28" w:history="1">
            <w:r w:rsidR="00D83685" w:rsidRPr="00C97021">
              <w:rPr>
                <w:rStyle w:val="a9"/>
                <w:rFonts w:ascii="Times New Roman" w:hAnsi="Times New Roman" w:cs="Times New Roman"/>
                <w:noProof/>
                <w:color w:val="auto"/>
              </w:rPr>
              <w:t>4.1 Overview</w:t>
            </w:r>
            <w:r w:rsidR="00D83685" w:rsidRPr="00C97021">
              <w:rPr>
                <w:rFonts w:ascii="Times New Roman" w:hAnsi="Times New Roman" w:cs="Times New Roman"/>
                <w:noProof/>
                <w:webHidden/>
              </w:rPr>
              <w:tab/>
            </w:r>
            <w:r w:rsidR="00E629C1">
              <w:rPr>
                <w:rFonts w:ascii="Times New Roman" w:hAnsi="Times New Roman" w:cs="Times New Roman"/>
                <w:noProof/>
                <w:webHidden/>
              </w:rPr>
              <w:t>30</w:t>
            </w:r>
          </w:hyperlink>
        </w:p>
        <w:p w14:paraId="6E26AF8E" w14:textId="03C4F5C3"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29" w:history="1">
            <w:r w:rsidR="00D83685" w:rsidRPr="00C97021">
              <w:rPr>
                <w:rStyle w:val="a9"/>
                <w:rFonts w:ascii="Times New Roman" w:hAnsi="Times New Roman" w:cs="Times New Roman"/>
                <w:noProof/>
                <w:color w:val="auto"/>
              </w:rPr>
              <w:t>4.2 Descriptions</w:t>
            </w:r>
            <w:r w:rsidR="00D83685" w:rsidRPr="00C97021">
              <w:rPr>
                <w:rFonts w:ascii="Times New Roman" w:hAnsi="Times New Roman" w:cs="Times New Roman"/>
                <w:noProof/>
                <w:webHidden/>
              </w:rPr>
              <w:tab/>
            </w:r>
            <w:r w:rsidR="00E629C1">
              <w:rPr>
                <w:rFonts w:ascii="Times New Roman" w:hAnsi="Times New Roman" w:cs="Times New Roman"/>
                <w:noProof/>
                <w:webHidden/>
              </w:rPr>
              <w:t>30</w:t>
            </w:r>
          </w:hyperlink>
        </w:p>
        <w:p w14:paraId="5D29DB76" w14:textId="24BB0366" w:rsidR="00A01245" w:rsidRPr="00C97021" w:rsidRDefault="00A31476" w:rsidP="00A01245">
          <w:pPr>
            <w:pStyle w:val="20"/>
            <w:tabs>
              <w:tab w:val="right" w:leader="dot" w:pos="6907"/>
            </w:tabs>
            <w:ind w:left="440"/>
            <w:rPr>
              <w:rFonts w:ascii="Times New Roman" w:hAnsi="Times New Roman" w:cs="Times New Roman"/>
              <w:noProof/>
            </w:rPr>
          </w:pPr>
          <w:hyperlink w:anchor="_Toc331473530" w:history="1">
            <w:r w:rsidR="00D83685" w:rsidRPr="00C97021">
              <w:rPr>
                <w:rStyle w:val="a9"/>
                <w:rFonts w:ascii="Times New Roman" w:hAnsi="Times New Roman" w:cs="Times New Roman"/>
                <w:noProof/>
                <w:color w:val="auto"/>
              </w:rPr>
              <w:t>4.3 Results of WAT and VKS</w:t>
            </w:r>
            <w:r w:rsidR="00D83685" w:rsidRPr="00C97021">
              <w:rPr>
                <w:rFonts w:ascii="Times New Roman" w:hAnsi="Times New Roman" w:cs="Times New Roman"/>
                <w:noProof/>
                <w:webHidden/>
              </w:rPr>
              <w:tab/>
            </w:r>
            <w:r w:rsidR="00E629C1">
              <w:rPr>
                <w:rFonts w:ascii="Times New Roman" w:hAnsi="Times New Roman" w:cs="Times New Roman"/>
                <w:noProof/>
                <w:webHidden/>
              </w:rPr>
              <w:t>31</w:t>
            </w:r>
          </w:hyperlink>
        </w:p>
        <w:p w14:paraId="29D527E4" w14:textId="2438D63B" w:rsidR="00A01245" w:rsidRPr="00C97021" w:rsidRDefault="00A31476" w:rsidP="00A01245">
          <w:pPr>
            <w:pStyle w:val="30"/>
            <w:tabs>
              <w:tab w:val="right" w:leader="dot" w:pos="6907"/>
            </w:tabs>
            <w:ind w:left="880"/>
            <w:rPr>
              <w:rFonts w:ascii="Times New Roman" w:hAnsi="Times New Roman" w:cs="Times New Roman"/>
              <w:noProof/>
              <w:sz w:val="20"/>
            </w:rPr>
          </w:pPr>
          <w:hyperlink w:anchor="_Toc331473523" w:history="1">
            <w:r w:rsidR="00D83685" w:rsidRPr="00C97021">
              <w:rPr>
                <w:rStyle w:val="a9"/>
                <w:rFonts w:ascii="Times New Roman" w:hAnsi="Times New Roman" w:cs="Times New Roman"/>
                <w:noProof/>
                <w:color w:val="auto"/>
              </w:rPr>
              <w:t>4.3.1 1</w:t>
            </w:r>
            <w:r w:rsidR="00D83685" w:rsidRPr="00C97021">
              <w:rPr>
                <w:rStyle w:val="a9"/>
                <w:rFonts w:ascii="Times New Roman" w:hAnsi="Times New Roman" w:cs="Times New Roman"/>
                <w:noProof/>
                <w:color w:val="auto"/>
                <w:vertAlign w:val="superscript"/>
              </w:rPr>
              <w:t>st</w:t>
            </w:r>
            <w:r w:rsidR="00D83685" w:rsidRPr="00C97021">
              <w:rPr>
                <w:rStyle w:val="a9"/>
                <w:rFonts w:ascii="Times New Roman" w:hAnsi="Times New Roman" w:cs="Times New Roman"/>
                <w:noProof/>
                <w:color w:val="auto"/>
              </w:rPr>
              <w:t xml:space="preserve"> WAT and VKS</w:t>
            </w:r>
            <w:r w:rsidR="00D83685" w:rsidRPr="00C97021">
              <w:rPr>
                <w:rFonts w:ascii="Times New Roman" w:hAnsi="Times New Roman" w:cs="Times New Roman"/>
                <w:noProof/>
                <w:webHidden/>
              </w:rPr>
              <w:tab/>
            </w:r>
            <w:r w:rsidR="00E629C1">
              <w:rPr>
                <w:rFonts w:ascii="Times New Roman" w:hAnsi="Times New Roman" w:cs="Times New Roman"/>
                <w:noProof/>
                <w:webHidden/>
              </w:rPr>
              <w:t>31</w:t>
            </w:r>
          </w:hyperlink>
        </w:p>
        <w:p w14:paraId="7168307D" w14:textId="4FB7DD96" w:rsidR="00A01245" w:rsidRPr="00C97021" w:rsidRDefault="00A31476" w:rsidP="00A01245">
          <w:pPr>
            <w:pStyle w:val="30"/>
            <w:tabs>
              <w:tab w:val="right" w:leader="dot" w:pos="6907"/>
            </w:tabs>
            <w:ind w:left="880"/>
            <w:rPr>
              <w:rFonts w:ascii="Times New Roman" w:hAnsi="Times New Roman" w:cs="Times New Roman"/>
              <w:noProof/>
              <w:sz w:val="20"/>
            </w:rPr>
          </w:pPr>
          <w:hyperlink w:anchor="_Toc331473523" w:history="1">
            <w:r w:rsidR="00D83685" w:rsidRPr="00C97021">
              <w:rPr>
                <w:rStyle w:val="a9"/>
                <w:rFonts w:ascii="Times New Roman" w:hAnsi="Times New Roman" w:cs="Times New Roman"/>
                <w:noProof/>
                <w:color w:val="auto"/>
              </w:rPr>
              <w:t>3.4.2 2</w:t>
            </w:r>
            <w:r w:rsidR="00D83685" w:rsidRPr="00C97021">
              <w:rPr>
                <w:rStyle w:val="a9"/>
                <w:rFonts w:ascii="Times New Roman" w:hAnsi="Times New Roman" w:cs="Times New Roman"/>
                <w:noProof/>
                <w:color w:val="auto"/>
                <w:vertAlign w:val="superscript"/>
              </w:rPr>
              <w:t>nd</w:t>
            </w:r>
            <w:r w:rsidR="00D83685" w:rsidRPr="00C97021">
              <w:rPr>
                <w:rStyle w:val="a9"/>
                <w:rFonts w:ascii="Times New Roman" w:hAnsi="Times New Roman" w:cs="Times New Roman"/>
                <w:noProof/>
                <w:color w:val="auto"/>
              </w:rPr>
              <w:t xml:space="preserve"> WAT and VKS</w:t>
            </w:r>
            <w:r w:rsidR="00D83685" w:rsidRPr="00C97021">
              <w:rPr>
                <w:rFonts w:ascii="Times New Roman" w:hAnsi="Times New Roman" w:cs="Times New Roman"/>
                <w:noProof/>
                <w:webHidden/>
              </w:rPr>
              <w:tab/>
            </w:r>
            <w:r w:rsidR="00E629C1">
              <w:rPr>
                <w:rFonts w:ascii="Times New Roman" w:hAnsi="Times New Roman" w:cs="Times New Roman"/>
                <w:noProof/>
                <w:webHidden/>
              </w:rPr>
              <w:t>32</w:t>
            </w:r>
          </w:hyperlink>
        </w:p>
        <w:p w14:paraId="4519235F" w14:textId="73713063" w:rsidR="00A01245" w:rsidRPr="00C97021" w:rsidRDefault="00A31476" w:rsidP="00A01245">
          <w:pPr>
            <w:pStyle w:val="30"/>
            <w:tabs>
              <w:tab w:val="right" w:leader="dot" w:pos="6907"/>
            </w:tabs>
            <w:ind w:left="880"/>
            <w:rPr>
              <w:rFonts w:ascii="Times New Roman" w:hAnsi="Times New Roman" w:cs="Times New Roman"/>
              <w:noProof/>
              <w:sz w:val="20"/>
            </w:rPr>
          </w:pPr>
          <w:hyperlink w:anchor="_Toc331473523" w:history="1">
            <w:r w:rsidR="00D83685" w:rsidRPr="00C97021">
              <w:rPr>
                <w:rStyle w:val="a9"/>
                <w:rFonts w:ascii="Times New Roman" w:hAnsi="Times New Roman" w:cs="Times New Roman"/>
                <w:noProof/>
                <w:color w:val="auto"/>
              </w:rPr>
              <w:t>3.4.3 3</w:t>
            </w:r>
            <w:r w:rsidR="00D83685" w:rsidRPr="00C97021">
              <w:rPr>
                <w:rStyle w:val="a9"/>
                <w:rFonts w:ascii="Times New Roman" w:hAnsi="Times New Roman" w:cs="Times New Roman"/>
                <w:noProof/>
                <w:color w:val="auto"/>
                <w:vertAlign w:val="superscript"/>
              </w:rPr>
              <w:t>rd</w:t>
            </w:r>
            <w:r w:rsidR="00D83685" w:rsidRPr="00C97021">
              <w:rPr>
                <w:rStyle w:val="a9"/>
                <w:rFonts w:ascii="Times New Roman" w:hAnsi="Times New Roman" w:cs="Times New Roman"/>
                <w:noProof/>
                <w:color w:val="auto"/>
              </w:rPr>
              <w:t xml:space="preserve"> WAT and VKS</w:t>
            </w:r>
            <w:r w:rsidR="00D83685" w:rsidRPr="00C97021">
              <w:rPr>
                <w:rFonts w:ascii="Times New Roman" w:hAnsi="Times New Roman" w:cs="Times New Roman"/>
                <w:noProof/>
                <w:webHidden/>
              </w:rPr>
              <w:tab/>
            </w:r>
            <w:r w:rsidR="00E629C1">
              <w:rPr>
                <w:rFonts w:ascii="Times New Roman" w:hAnsi="Times New Roman" w:cs="Times New Roman"/>
                <w:noProof/>
                <w:webHidden/>
              </w:rPr>
              <w:t>33</w:t>
            </w:r>
          </w:hyperlink>
        </w:p>
        <w:p w14:paraId="706EC601" w14:textId="38CF1E42" w:rsidR="00A01245" w:rsidRPr="00C97021" w:rsidRDefault="00A31476" w:rsidP="00A01245">
          <w:pPr>
            <w:pStyle w:val="20"/>
            <w:tabs>
              <w:tab w:val="right" w:leader="dot" w:pos="6907"/>
            </w:tabs>
            <w:ind w:left="440"/>
            <w:rPr>
              <w:rFonts w:ascii="Times New Roman" w:hAnsi="Times New Roman" w:cs="Times New Roman"/>
              <w:noProof/>
            </w:rPr>
          </w:pPr>
          <w:hyperlink w:anchor="_Toc331473531" w:history="1">
            <w:r w:rsidR="00D83685" w:rsidRPr="00C97021">
              <w:rPr>
                <w:rStyle w:val="a9"/>
                <w:rFonts w:ascii="Times New Roman" w:hAnsi="Times New Roman" w:cs="Times New Roman"/>
                <w:noProof/>
                <w:color w:val="auto"/>
              </w:rPr>
              <w:t>4.4 Individual Analysis</w:t>
            </w:r>
            <w:r w:rsidR="00D83685" w:rsidRPr="00C97021">
              <w:rPr>
                <w:rFonts w:ascii="Times New Roman" w:hAnsi="Times New Roman" w:cs="Times New Roman"/>
                <w:noProof/>
                <w:webHidden/>
              </w:rPr>
              <w:tab/>
            </w:r>
            <w:r w:rsidR="00E629C1">
              <w:rPr>
                <w:rFonts w:ascii="Times New Roman" w:hAnsi="Times New Roman" w:cs="Times New Roman"/>
                <w:noProof/>
                <w:webHidden/>
              </w:rPr>
              <w:t>35</w:t>
            </w:r>
          </w:hyperlink>
        </w:p>
        <w:p w14:paraId="64AF140A" w14:textId="2A7DE1B1" w:rsidR="00A01245" w:rsidRPr="00C97021" w:rsidRDefault="00A31476" w:rsidP="00A01245">
          <w:pPr>
            <w:pStyle w:val="20"/>
            <w:tabs>
              <w:tab w:val="right" w:leader="dot" w:pos="6907"/>
            </w:tabs>
            <w:ind w:left="440"/>
            <w:rPr>
              <w:rFonts w:ascii="Times New Roman" w:hAnsi="Times New Roman" w:cs="Times New Roman"/>
              <w:noProof/>
            </w:rPr>
          </w:pPr>
          <w:hyperlink w:anchor="_Toc331473531" w:history="1">
            <w:r w:rsidR="00D83685" w:rsidRPr="00C97021">
              <w:rPr>
                <w:rStyle w:val="a9"/>
                <w:rFonts w:ascii="Times New Roman" w:hAnsi="Times New Roman" w:cs="Times New Roman"/>
                <w:noProof/>
                <w:color w:val="auto"/>
              </w:rPr>
              <w:t>4.5 Anslysis by Word Class</w:t>
            </w:r>
            <w:r w:rsidR="00D83685" w:rsidRPr="00C97021">
              <w:rPr>
                <w:rFonts w:ascii="Times New Roman" w:hAnsi="Times New Roman" w:cs="Times New Roman"/>
                <w:noProof/>
                <w:webHidden/>
              </w:rPr>
              <w:tab/>
            </w:r>
            <w:r w:rsidR="00E629C1">
              <w:rPr>
                <w:rFonts w:ascii="Times New Roman" w:hAnsi="Times New Roman" w:cs="Times New Roman"/>
                <w:noProof/>
                <w:webHidden/>
              </w:rPr>
              <w:t>40</w:t>
            </w:r>
          </w:hyperlink>
        </w:p>
        <w:p w14:paraId="744E7C99" w14:textId="77777777" w:rsidR="00F813B9" w:rsidRPr="00C97021" w:rsidRDefault="00F813B9" w:rsidP="00F813B9">
          <w:pPr>
            <w:ind w:firstLine="440"/>
            <w:rPr>
              <w:rFonts w:ascii="Times New Roman" w:hAnsi="Times New Roman" w:cs="Times New Roman"/>
            </w:rPr>
          </w:pPr>
        </w:p>
        <w:p w14:paraId="020EFC73" w14:textId="2072F0B0" w:rsidR="00F813B9" w:rsidRPr="00C97021" w:rsidRDefault="00A31476" w:rsidP="00F813B9">
          <w:pPr>
            <w:pStyle w:val="10"/>
            <w:tabs>
              <w:tab w:val="right" w:leader="dot" w:pos="6907"/>
            </w:tabs>
            <w:rPr>
              <w:rFonts w:ascii="Times New Roman" w:hAnsi="Times New Roman" w:cs="Times New Roman"/>
              <w:b w:val="0"/>
              <w:sz w:val="20"/>
            </w:rPr>
          </w:pPr>
          <w:hyperlink w:anchor="_Toc331473532" w:history="1">
            <w:r w:rsidR="00D83685" w:rsidRPr="00C97021">
              <w:rPr>
                <w:rStyle w:val="a9"/>
                <w:rFonts w:ascii="Times New Roman" w:hAnsi="Times New Roman" w:cs="Times New Roman"/>
                <w:color w:val="auto"/>
              </w:rPr>
              <w:t>Chapter 5 Discussion</w:t>
            </w:r>
            <w:r w:rsidR="00D83685" w:rsidRPr="00C97021">
              <w:rPr>
                <w:rFonts w:ascii="Times New Roman" w:hAnsi="Times New Roman" w:cs="Times New Roman"/>
                <w:webHidden/>
              </w:rPr>
              <w:tab/>
            </w:r>
            <w:r w:rsidR="00E629C1">
              <w:rPr>
                <w:rFonts w:ascii="Times New Roman" w:hAnsi="Times New Roman" w:cs="Times New Roman"/>
                <w:webHidden/>
              </w:rPr>
              <w:t>42</w:t>
            </w:r>
          </w:hyperlink>
        </w:p>
        <w:p w14:paraId="17B7E1FE" w14:textId="4FFE10F3"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33" w:history="1">
            <w:r w:rsidR="00D83685" w:rsidRPr="00C97021">
              <w:rPr>
                <w:rStyle w:val="a9"/>
                <w:rFonts w:ascii="Times New Roman" w:hAnsi="Times New Roman" w:cs="Times New Roman"/>
                <w:noProof/>
                <w:color w:val="auto"/>
              </w:rPr>
              <w:t>5.1 Research Questions</w:t>
            </w:r>
            <w:r w:rsidR="00D83685" w:rsidRPr="00C97021">
              <w:rPr>
                <w:rFonts w:ascii="Times New Roman" w:hAnsi="Times New Roman" w:cs="Times New Roman"/>
                <w:noProof/>
                <w:webHidden/>
              </w:rPr>
              <w:tab/>
            </w:r>
            <w:r w:rsidR="00E629C1">
              <w:rPr>
                <w:rFonts w:ascii="Times New Roman" w:hAnsi="Times New Roman" w:cs="Times New Roman"/>
                <w:noProof/>
                <w:webHidden/>
              </w:rPr>
              <w:t>42</w:t>
            </w:r>
          </w:hyperlink>
        </w:p>
        <w:p w14:paraId="046582C7" w14:textId="78479B7A"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34" w:history="1">
            <w:r w:rsidR="00D83685" w:rsidRPr="00C97021">
              <w:rPr>
                <w:rStyle w:val="a9"/>
                <w:rFonts w:ascii="Times New Roman" w:hAnsi="Times New Roman" w:cs="Times New Roman"/>
                <w:noProof/>
                <w:color w:val="auto"/>
              </w:rPr>
              <w:t>5.2 Research Question 1</w:t>
            </w:r>
            <w:r w:rsidR="00D83685" w:rsidRPr="00C97021">
              <w:rPr>
                <w:rFonts w:ascii="Times New Roman" w:hAnsi="Times New Roman" w:cs="Times New Roman"/>
                <w:noProof/>
                <w:webHidden/>
              </w:rPr>
              <w:tab/>
            </w:r>
            <w:r w:rsidR="00E629C1">
              <w:rPr>
                <w:rFonts w:ascii="Times New Roman" w:hAnsi="Times New Roman" w:cs="Times New Roman"/>
                <w:noProof/>
                <w:webHidden/>
              </w:rPr>
              <w:t>42</w:t>
            </w:r>
          </w:hyperlink>
        </w:p>
        <w:p w14:paraId="4556B3EE" w14:textId="051EFF3A"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35" w:history="1">
            <w:r w:rsidR="00D83685" w:rsidRPr="00C97021">
              <w:rPr>
                <w:rStyle w:val="a9"/>
                <w:rFonts w:ascii="Times New Roman" w:hAnsi="Times New Roman" w:cs="Times New Roman"/>
                <w:noProof/>
                <w:color w:val="auto"/>
              </w:rPr>
              <w:t>5.3 Research Question 2</w:t>
            </w:r>
            <w:r w:rsidR="00D83685" w:rsidRPr="00C97021">
              <w:rPr>
                <w:rFonts w:ascii="Times New Roman" w:hAnsi="Times New Roman" w:cs="Times New Roman"/>
                <w:noProof/>
                <w:webHidden/>
              </w:rPr>
              <w:tab/>
            </w:r>
            <w:r w:rsidR="00E629C1">
              <w:rPr>
                <w:rFonts w:ascii="Times New Roman" w:hAnsi="Times New Roman" w:cs="Times New Roman"/>
                <w:noProof/>
                <w:webHidden/>
              </w:rPr>
              <w:t>44</w:t>
            </w:r>
          </w:hyperlink>
        </w:p>
        <w:p w14:paraId="2A418EAC" w14:textId="4CA80587"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35" w:history="1">
            <w:r w:rsidR="00D83685" w:rsidRPr="00C97021">
              <w:rPr>
                <w:rStyle w:val="a9"/>
                <w:rFonts w:ascii="Times New Roman" w:hAnsi="Times New Roman" w:cs="Times New Roman"/>
                <w:noProof/>
                <w:color w:val="auto"/>
              </w:rPr>
              <w:t>5.3 Research Question 3</w:t>
            </w:r>
            <w:r w:rsidR="00D83685" w:rsidRPr="00C97021">
              <w:rPr>
                <w:rFonts w:ascii="Times New Roman" w:hAnsi="Times New Roman" w:cs="Times New Roman"/>
                <w:noProof/>
                <w:webHidden/>
              </w:rPr>
              <w:tab/>
            </w:r>
            <w:r w:rsidR="00E629C1">
              <w:rPr>
                <w:rFonts w:ascii="Times New Roman" w:hAnsi="Times New Roman" w:cs="Times New Roman"/>
                <w:noProof/>
                <w:webHidden/>
              </w:rPr>
              <w:t>46</w:t>
            </w:r>
          </w:hyperlink>
        </w:p>
        <w:p w14:paraId="77C84896" w14:textId="77777777" w:rsidR="00F813B9" w:rsidRPr="00C97021" w:rsidRDefault="00F813B9" w:rsidP="00F813B9">
          <w:pPr>
            <w:pStyle w:val="10"/>
            <w:tabs>
              <w:tab w:val="right" w:leader="dot" w:pos="6907"/>
            </w:tabs>
            <w:rPr>
              <w:rStyle w:val="a9"/>
              <w:rFonts w:ascii="Times New Roman" w:hAnsi="Times New Roman" w:cs="Times New Roman"/>
              <w:b w:val="0"/>
            </w:rPr>
          </w:pPr>
        </w:p>
        <w:p w14:paraId="5995A803" w14:textId="07D27EF2" w:rsidR="00F813B9" w:rsidRPr="00C97021" w:rsidRDefault="00A31476" w:rsidP="00F813B9">
          <w:pPr>
            <w:pStyle w:val="10"/>
            <w:tabs>
              <w:tab w:val="right" w:leader="dot" w:pos="6907"/>
            </w:tabs>
            <w:rPr>
              <w:rFonts w:ascii="Times New Roman" w:hAnsi="Times New Roman" w:cs="Times New Roman"/>
              <w:b w:val="0"/>
              <w:sz w:val="20"/>
            </w:rPr>
          </w:pPr>
          <w:hyperlink w:anchor="_Toc331473536" w:history="1">
            <w:r w:rsidR="00D83685" w:rsidRPr="00C97021">
              <w:rPr>
                <w:rStyle w:val="a9"/>
                <w:rFonts w:ascii="Times New Roman" w:hAnsi="Times New Roman" w:cs="Times New Roman"/>
                <w:color w:val="auto"/>
              </w:rPr>
              <w:t>Chapter 6 Conclusion</w:t>
            </w:r>
            <w:r w:rsidR="00D83685" w:rsidRPr="00C97021">
              <w:rPr>
                <w:rFonts w:ascii="Times New Roman" w:hAnsi="Times New Roman" w:cs="Times New Roman"/>
                <w:webHidden/>
              </w:rPr>
              <w:tab/>
            </w:r>
            <w:r w:rsidR="00E629C1">
              <w:rPr>
                <w:rFonts w:ascii="Times New Roman" w:hAnsi="Times New Roman" w:cs="Times New Roman"/>
                <w:webHidden/>
              </w:rPr>
              <w:t>48</w:t>
            </w:r>
          </w:hyperlink>
        </w:p>
        <w:p w14:paraId="13A63A15" w14:textId="103FBF78"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33" w:history="1">
            <w:r w:rsidR="00D83685" w:rsidRPr="00C97021">
              <w:rPr>
                <w:rStyle w:val="a9"/>
                <w:rFonts w:ascii="Times New Roman" w:hAnsi="Times New Roman" w:cs="Times New Roman"/>
                <w:noProof/>
                <w:color w:val="auto"/>
              </w:rPr>
              <w:t>6.1 Summaries</w:t>
            </w:r>
            <w:r w:rsidR="00D83685" w:rsidRPr="00C97021">
              <w:rPr>
                <w:rFonts w:ascii="Times New Roman" w:hAnsi="Times New Roman" w:cs="Times New Roman"/>
                <w:noProof/>
                <w:webHidden/>
              </w:rPr>
              <w:tab/>
            </w:r>
            <w:r w:rsidR="00E629C1">
              <w:rPr>
                <w:rFonts w:ascii="Times New Roman" w:hAnsi="Times New Roman" w:cs="Times New Roman"/>
                <w:webHidden/>
              </w:rPr>
              <w:t>48</w:t>
            </w:r>
          </w:hyperlink>
        </w:p>
        <w:p w14:paraId="6B0EF9CA" w14:textId="501D0959" w:rsidR="00A01245" w:rsidRPr="00C97021" w:rsidRDefault="00A31476" w:rsidP="00A01245">
          <w:pPr>
            <w:pStyle w:val="20"/>
            <w:tabs>
              <w:tab w:val="right" w:leader="dot" w:pos="6907"/>
            </w:tabs>
            <w:ind w:left="440"/>
            <w:rPr>
              <w:rFonts w:ascii="Times New Roman" w:hAnsi="Times New Roman" w:cs="Times New Roman"/>
              <w:noProof/>
              <w:sz w:val="20"/>
            </w:rPr>
          </w:pPr>
          <w:hyperlink w:anchor="_Toc331473533" w:history="1">
            <w:r w:rsidR="00D83685" w:rsidRPr="00C97021">
              <w:rPr>
                <w:rStyle w:val="a9"/>
                <w:rFonts w:ascii="Times New Roman" w:hAnsi="Times New Roman" w:cs="Times New Roman"/>
                <w:noProof/>
                <w:color w:val="auto"/>
              </w:rPr>
              <w:t>6.1 Limitation and Future design</w:t>
            </w:r>
            <w:r w:rsidR="00D83685" w:rsidRPr="00C97021">
              <w:rPr>
                <w:rFonts w:ascii="Times New Roman" w:hAnsi="Times New Roman" w:cs="Times New Roman"/>
                <w:noProof/>
                <w:webHidden/>
              </w:rPr>
              <w:tab/>
            </w:r>
            <w:r w:rsidR="00E629C1">
              <w:rPr>
                <w:rFonts w:ascii="Times New Roman" w:hAnsi="Times New Roman" w:cs="Times New Roman"/>
                <w:webHidden/>
              </w:rPr>
              <w:t>49</w:t>
            </w:r>
          </w:hyperlink>
        </w:p>
        <w:p w14:paraId="5D5B6F27" w14:textId="77777777" w:rsidR="00F813B9" w:rsidRPr="00C97021" w:rsidRDefault="00F813B9" w:rsidP="00F813B9">
          <w:pPr>
            <w:pStyle w:val="10"/>
            <w:tabs>
              <w:tab w:val="right" w:leader="dot" w:pos="6907"/>
            </w:tabs>
            <w:rPr>
              <w:rStyle w:val="a9"/>
              <w:rFonts w:ascii="Times New Roman" w:hAnsi="Times New Roman" w:cs="Times New Roman"/>
            </w:rPr>
          </w:pPr>
        </w:p>
        <w:p w14:paraId="17C412DF" w14:textId="694D037E" w:rsidR="00F813B9" w:rsidRPr="00C97021" w:rsidRDefault="00A31476" w:rsidP="00F813B9">
          <w:pPr>
            <w:pStyle w:val="10"/>
            <w:tabs>
              <w:tab w:val="right" w:leader="dot" w:pos="6907"/>
            </w:tabs>
            <w:rPr>
              <w:rFonts w:ascii="Times New Roman" w:hAnsi="Times New Roman" w:cs="Times New Roman"/>
              <w:b w:val="0"/>
              <w:sz w:val="20"/>
            </w:rPr>
          </w:pPr>
          <w:hyperlink w:anchor="_Toc331473537" w:history="1">
            <w:r w:rsidR="00F813B9" w:rsidRPr="00C97021">
              <w:rPr>
                <w:rStyle w:val="a9"/>
                <w:rFonts w:ascii="Times New Roman" w:hAnsi="Times New Roman" w:cs="Times New Roman"/>
                <w:color w:val="auto"/>
              </w:rPr>
              <w:t>References</w:t>
            </w:r>
            <w:r w:rsidR="00F813B9" w:rsidRPr="00C97021">
              <w:rPr>
                <w:rFonts w:ascii="Times New Roman" w:hAnsi="Times New Roman" w:cs="Times New Roman"/>
                <w:webHidden/>
              </w:rPr>
              <w:tab/>
            </w:r>
            <w:r w:rsidR="00A50181">
              <w:rPr>
                <w:rFonts w:ascii="Times New Roman" w:hAnsi="Times New Roman" w:cs="Times New Roman"/>
                <w:webHidden/>
              </w:rPr>
              <w:t>51</w:t>
            </w:r>
          </w:hyperlink>
        </w:p>
        <w:p w14:paraId="5814B779" w14:textId="77777777" w:rsidR="00F813B9" w:rsidRPr="00C97021" w:rsidRDefault="00F813B9" w:rsidP="00F813B9">
          <w:pPr>
            <w:pStyle w:val="10"/>
            <w:tabs>
              <w:tab w:val="right" w:leader="dot" w:pos="6907"/>
            </w:tabs>
            <w:rPr>
              <w:rStyle w:val="a9"/>
              <w:rFonts w:ascii="Times New Roman" w:hAnsi="Times New Roman" w:cs="Times New Roman"/>
            </w:rPr>
          </w:pPr>
        </w:p>
        <w:p w14:paraId="2DCF7B38" w14:textId="2BDDC06A" w:rsidR="00F813B9" w:rsidRPr="00C97021" w:rsidRDefault="00A31476" w:rsidP="00F813B9">
          <w:pPr>
            <w:pStyle w:val="10"/>
            <w:tabs>
              <w:tab w:val="right" w:leader="dot" w:pos="6907"/>
            </w:tabs>
            <w:rPr>
              <w:rFonts w:ascii="Times New Roman" w:hAnsi="Times New Roman" w:cs="Times New Roman"/>
              <w:b w:val="0"/>
              <w:sz w:val="20"/>
            </w:rPr>
          </w:pPr>
          <w:hyperlink w:anchor="_Toc331473538" w:history="1">
            <w:r w:rsidR="00F813B9" w:rsidRPr="00C97021">
              <w:rPr>
                <w:rStyle w:val="a9"/>
                <w:rFonts w:ascii="Times New Roman" w:hAnsi="Times New Roman" w:cs="Times New Roman"/>
                <w:color w:val="auto"/>
              </w:rPr>
              <w:t>Appendices</w:t>
            </w:r>
            <w:r w:rsidR="00F813B9" w:rsidRPr="00C97021">
              <w:rPr>
                <w:rFonts w:ascii="Times New Roman" w:hAnsi="Times New Roman" w:cs="Times New Roman"/>
                <w:webHidden/>
              </w:rPr>
              <w:tab/>
            </w:r>
            <w:r w:rsidR="00A50181">
              <w:rPr>
                <w:rFonts w:ascii="Times New Roman" w:hAnsi="Times New Roman" w:cs="Times New Roman"/>
                <w:webHidden/>
              </w:rPr>
              <w:t>59</w:t>
            </w:r>
          </w:hyperlink>
        </w:p>
        <w:p w14:paraId="0BB6DA28" w14:textId="77777777" w:rsidR="00F813B9" w:rsidRPr="00C97021" w:rsidRDefault="00F813B9" w:rsidP="00F813B9">
          <w:pPr>
            <w:pStyle w:val="10"/>
            <w:tabs>
              <w:tab w:val="right" w:leader="dot" w:pos="6907"/>
            </w:tabs>
            <w:rPr>
              <w:rStyle w:val="a9"/>
              <w:rFonts w:ascii="Times New Roman" w:hAnsi="Times New Roman" w:cs="Times New Roman"/>
            </w:rPr>
          </w:pPr>
        </w:p>
        <w:p w14:paraId="00DBD699" w14:textId="760A7642" w:rsidR="00F813B9" w:rsidRPr="00C97021" w:rsidRDefault="00F813B9" w:rsidP="00F813B9">
          <w:pPr>
            <w:pStyle w:val="10"/>
            <w:tabs>
              <w:tab w:val="right" w:leader="dot" w:pos="6907"/>
            </w:tabs>
            <w:rPr>
              <w:rFonts w:ascii="Times New Roman" w:eastAsiaTheme="minorEastAsia" w:hAnsi="Times New Roman" w:cs="Times New Roman"/>
              <w:b w:val="0"/>
              <w:sz w:val="20"/>
            </w:rPr>
          </w:pPr>
        </w:p>
        <w:p w14:paraId="2CB8061B" w14:textId="25FA3061" w:rsidR="0082538F" w:rsidRPr="00C97021" w:rsidRDefault="00F813B9" w:rsidP="00022D5A">
          <w:pPr>
            <w:rPr>
              <w:rFonts w:ascii="Times New Roman" w:hAnsi="Times New Roman" w:cs="Times New Roman"/>
            </w:rPr>
          </w:pPr>
          <w:r w:rsidRPr="00C97021">
            <w:rPr>
              <w:rFonts w:ascii="Times New Roman" w:hAnsi="Times New Roman" w:cs="Times New Roman"/>
            </w:rPr>
            <w:fldChar w:fldCharType="end"/>
          </w:r>
          <w:r w:rsidR="00305CEC" w:rsidRPr="00C97021">
            <w:rPr>
              <w:rFonts w:ascii="Times New Roman" w:hAnsi="Times New Roman" w:cs="Times New Roman"/>
              <w:b/>
              <w:bCs/>
              <w:noProof/>
            </w:rPr>
            <w:fldChar w:fldCharType="end"/>
          </w:r>
        </w:p>
      </w:sdtContent>
    </w:sdt>
    <w:p w14:paraId="292A3BEB" w14:textId="77777777" w:rsidR="002A6E40" w:rsidRDefault="002A6E40" w:rsidP="00F813B9">
      <w:pPr>
        <w:pStyle w:val="Heading016p"/>
        <w:rPr>
          <w:rFonts w:eastAsia="바탕" w:cs="Times New Roman"/>
        </w:rPr>
      </w:pPr>
      <w:bookmarkStart w:id="3" w:name="_Toc331473506"/>
    </w:p>
    <w:p w14:paraId="206FA452" w14:textId="77777777" w:rsidR="002A6E40" w:rsidRDefault="002A6E40" w:rsidP="00F813B9">
      <w:pPr>
        <w:pStyle w:val="Heading016p"/>
        <w:rPr>
          <w:rFonts w:eastAsia="바탕" w:cs="Times New Roman"/>
        </w:rPr>
      </w:pPr>
    </w:p>
    <w:p w14:paraId="355F61D3" w14:textId="5449708D" w:rsidR="00F813B9" w:rsidRPr="00C97021" w:rsidRDefault="00F813B9" w:rsidP="00F813B9">
      <w:pPr>
        <w:pStyle w:val="Heading016p"/>
        <w:rPr>
          <w:rFonts w:eastAsia="바탕" w:cs="Times New Roman"/>
        </w:rPr>
      </w:pPr>
      <w:r w:rsidRPr="00C97021">
        <w:rPr>
          <w:rFonts w:eastAsia="바탕" w:cs="Times New Roman"/>
        </w:rPr>
        <w:lastRenderedPageBreak/>
        <w:t>LIST OF TABLES</w:t>
      </w:r>
      <w:bookmarkEnd w:id="3"/>
    </w:p>
    <w:p w14:paraId="07FDCFD0" w14:textId="77777777" w:rsidR="00A01245" w:rsidRPr="00C97021" w:rsidRDefault="00A01245" w:rsidP="000C1F6C">
      <w:pPr>
        <w:pStyle w:val="a3"/>
        <w:numPr>
          <w:ilvl w:val="0"/>
          <w:numId w:val="14"/>
        </w:numPr>
        <w:spacing w:line="360" w:lineRule="auto"/>
        <w:ind w:hanging="357"/>
        <w:rPr>
          <w:rFonts w:ascii="Times New Roman" w:hAnsi="Times New Roman" w:cs="Times New Roman"/>
        </w:rPr>
      </w:pPr>
      <w:r w:rsidRPr="00C97021">
        <w:rPr>
          <w:rFonts w:ascii="Times New Roman" w:hAnsi="Times New Roman" w:cs="Times New Roman"/>
        </w:rPr>
        <w:t>Data collection procedures: Tests, Number of items, Time</w:t>
      </w:r>
    </w:p>
    <w:p w14:paraId="7166BA79" w14:textId="77777777" w:rsidR="00EE4B7B" w:rsidRPr="00C97021" w:rsidRDefault="00EE4B7B" w:rsidP="000C1F6C">
      <w:pPr>
        <w:pStyle w:val="a3"/>
        <w:numPr>
          <w:ilvl w:val="0"/>
          <w:numId w:val="14"/>
        </w:numPr>
        <w:spacing w:line="360" w:lineRule="auto"/>
        <w:ind w:hanging="357"/>
        <w:rPr>
          <w:rFonts w:ascii="Times New Roman" w:hAnsi="Times New Roman" w:cs="Times New Roman"/>
        </w:rPr>
      </w:pPr>
      <w:r w:rsidRPr="00C97021">
        <w:rPr>
          <w:rFonts w:ascii="Times New Roman" w:hAnsi="Times New Roman" w:cs="Times New Roman"/>
        </w:rPr>
        <w:t>Target words list</w:t>
      </w:r>
    </w:p>
    <w:p w14:paraId="0A558809" w14:textId="55531D21" w:rsidR="00EE4B7B" w:rsidRPr="00C97021" w:rsidRDefault="00EE4B7B" w:rsidP="000C1F6C">
      <w:pPr>
        <w:pStyle w:val="a3"/>
        <w:numPr>
          <w:ilvl w:val="0"/>
          <w:numId w:val="14"/>
        </w:numPr>
        <w:spacing w:line="360" w:lineRule="auto"/>
        <w:ind w:hanging="357"/>
        <w:rPr>
          <w:rFonts w:ascii="Times New Roman" w:hAnsi="Times New Roman" w:cs="Times New Roman"/>
        </w:rPr>
      </w:pPr>
      <w:r w:rsidRPr="00C97021">
        <w:rPr>
          <w:rFonts w:ascii="Times New Roman" w:hAnsi="Times New Roman" w:cs="Times New Roman"/>
        </w:rPr>
        <w:t xml:space="preserve">The number of responses </w:t>
      </w:r>
      <w:r w:rsidR="001F71A1">
        <w:rPr>
          <w:rFonts w:ascii="Times New Roman" w:hAnsi="Times New Roman" w:cs="Times New Roman"/>
        </w:rPr>
        <w:t>to</w:t>
      </w:r>
      <w:r w:rsidRPr="00C97021">
        <w:rPr>
          <w:rFonts w:ascii="Times New Roman" w:hAnsi="Times New Roman" w:cs="Times New Roman"/>
        </w:rPr>
        <w:t xml:space="preserve"> noun, verb, adjective, and adverb</w:t>
      </w:r>
    </w:p>
    <w:p w14:paraId="011D5910" w14:textId="6329E9E5" w:rsidR="0082538F" w:rsidRPr="00C97021" w:rsidRDefault="00EE4B7B" w:rsidP="000C1F6C">
      <w:pPr>
        <w:pStyle w:val="a3"/>
        <w:numPr>
          <w:ilvl w:val="0"/>
          <w:numId w:val="14"/>
        </w:numPr>
        <w:spacing w:line="360" w:lineRule="auto"/>
        <w:ind w:hanging="357"/>
        <w:rPr>
          <w:rFonts w:ascii="Times New Roman" w:hAnsi="Times New Roman" w:cs="Times New Roman"/>
        </w:rPr>
      </w:pPr>
      <w:r w:rsidRPr="00C97021">
        <w:rPr>
          <w:rFonts w:ascii="Times New Roman" w:hAnsi="Times New Roman" w:cs="Times New Roman"/>
        </w:rPr>
        <w:t xml:space="preserve">The number of responses </w:t>
      </w:r>
      <w:r w:rsidR="001F71A1">
        <w:rPr>
          <w:rFonts w:ascii="Times New Roman" w:hAnsi="Times New Roman" w:cs="Times New Roman"/>
        </w:rPr>
        <w:t>to</w:t>
      </w:r>
      <w:r w:rsidRPr="00C97021">
        <w:rPr>
          <w:rFonts w:ascii="Times New Roman" w:hAnsi="Times New Roman" w:cs="Times New Roman"/>
        </w:rPr>
        <w:t xml:space="preserve"> repeated words</w:t>
      </w:r>
      <w:r w:rsidR="00FC6661">
        <w:rPr>
          <w:rFonts w:ascii="Times New Roman" w:hAnsi="Times New Roman" w:cs="Times New Roman"/>
        </w:rPr>
        <w:t xml:space="preserve"> </w:t>
      </w:r>
      <w:r w:rsidR="00F813B9" w:rsidRPr="00C97021">
        <w:rPr>
          <w:rFonts w:ascii="Times New Roman" w:hAnsi="Times New Roman" w:cs="Times New Roman"/>
        </w:rPr>
        <w:br w:type="page"/>
      </w:r>
    </w:p>
    <w:p w14:paraId="5F23D02E" w14:textId="77777777" w:rsidR="00F813B9" w:rsidRPr="00C97021" w:rsidRDefault="00F813B9" w:rsidP="00F813B9">
      <w:pPr>
        <w:pStyle w:val="Heading016p"/>
        <w:rPr>
          <w:rFonts w:eastAsia="바탕" w:cs="Times New Roman"/>
        </w:rPr>
      </w:pPr>
      <w:bookmarkStart w:id="4" w:name="_Toc331473507"/>
      <w:r w:rsidRPr="00C97021">
        <w:rPr>
          <w:rFonts w:eastAsia="바탕" w:cs="Times New Roman"/>
        </w:rPr>
        <w:lastRenderedPageBreak/>
        <w:t>LIST OF FIGURES</w:t>
      </w:r>
      <w:bookmarkStart w:id="5" w:name="_GoBack"/>
      <w:bookmarkEnd w:id="4"/>
      <w:bookmarkEnd w:id="5"/>
    </w:p>
    <w:p w14:paraId="7BF66D44" w14:textId="37A02DF6" w:rsidR="00F813B9" w:rsidRPr="00C97021" w:rsidRDefault="00EE4B7B" w:rsidP="00EE4B7B">
      <w:pPr>
        <w:pStyle w:val="Unindented"/>
        <w:rPr>
          <w:rFonts w:eastAsia="바탕" w:cs="Times New Roman"/>
        </w:rPr>
      </w:pPr>
      <w:r w:rsidRPr="00C97021">
        <w:rPr>
          <w:rFonts w:eastAsia="바탕" w:cs="Times New Roman"/>
        </w:rPr>
        <w:t>1. Age variation and gender of participants</w:t>
      </w:r>
    </w:p>
    <w:p w14:paraId="17101621" w14:textId="21C56802" w:rsidR="00EE4B7B" w:rsidRPr="00C97021" w:rsidRDefault="00EE4B7B" w:rsidP="00EE4B7B">
      <w:pPr>
        <w:pStyle w:val="Unindented"/>
        <w:rPr>
          <w:rFonts w:eastAsia="바탕" w:cs="Times New Roman"/>
        </w:rPr>
      </w:pPr>
      <w:r w:rsidRPr="00C97021">
        <w:rPr>
          <w:rFonts w:eastAsia="바탕" w:cs="Times New Roman"/>
        </w:rPr>
        <w:t>2. Illustrates of an example of WAT</w:t>
      </w:r>
    </w:p>
    <w:p w14:paraId="2D33D850" w14:textId="5AFEE75F" w:rsidR="00EE4B7B" w:rsidRPr="00C97021" w:rsidRDefault="00EE4B7B" w:rsidP="00EE4B7B">
      <w:pPr>
        <w:pStyle w:val="Unindented"/>
        <w:rPr>
          <w:rFonts w:eastAsia="바탕" w:cs="Times New Roman"/>
        </w:rPr>
      </w:pPr>
      <w:r w:rsidRPr="00C97021">
        <w:rPr>
          <w:rFonts w:eastAsia="바탕" w:cs="Times New Roman"/>
        </w:rPr>
        <w:t>3. Illustrates of an example of VKS</w:t>
      </w:r>
    </w:p>
    <w:p w14:paraId="7FFF0AB7" w14:textId="49825914" w:rsidR="000F4933" w:rsidRPr="00C97021" w:rsidRDefault="000F4933" w:rsidP="00EE4B7B">
      <w:pPr>
        <w:pStyle w:val="Unindented"/>
        <w:rPr>
          <w:rFonts w:eastAsia="바탕" w:cs="Times New Roman"/>
        </w:rPr>
      </w:pPr>
      <w:r w:rsidRPr="00C97021">
        <w:rPr>
          <w:rFonts w:eastAsia="바탕" w:cs="Times New Roman"/>
        </w:rPr>
        <w:t>4. Example captured screen of naver dictionary application</w:t>
      </w:r>
    </w:p>
    <w:p w14:paraId="37F1B57E" w14:textId="77777777" w:rsidR="00104507" w:rsidRPr="00C97021" w:rsidRDefault="000F4933" w:rsidP="00EE4B7B">
      <w:pPr>
        <w:pStyle w:val="Unindented"/>
        <w:rPr>
          <w:rFonts w:eastAsia="바탕" w:cs="Times New Roman"/>
        </w:rPr>
      </w:pPr>
      <w:r w:rsidRPr="00C97021">
        <w:rPr>
          <w:rFonts w:eastAsia="바탕" w:cs="Times New Roman"/>
        </w:rPr>
        <w:t xml:space="preserve">5. </w:t>
      </w:r>
      <w:r w:rsidR="00104507" w:rsidRPr="00C97021">
        <w:rPr>
          <w:rFonts w:eastAsia="바탕" w:cs="Times New Roman"/>
        </w:rPr>
        <w:t>Categories for analyzing associates</w:t>
      </w:r>
    </w:p>
    <w:p w14:paraId="61F38CAE" w14:textId="53B68A4C" w:rsidR="000F4933" w:rsidRPr="00C97021" w:rsidRDefault="00104507" w:rsidP="00EE4B7B">
      <w:pPr>
        <w:pStyle w:val="Unindented"/>
        <w:rPr>
          <w:rFonts w:eastAsia="바탕" w:cs="Times New Roman"/>
        </w:rPr>
      </w:pPr>
      <w:r w:rsidRPr="00C97021">
        <w:rPr>
          <w:rFonts w:eastAsia="바탕" w:cs="Times New Roman"/>
        </w:rPr>
        <w:t xml:space="preserve">6. </w:t>
      </w:r>
      <w:r w:rsidR="00131A01" w:rsidRPr="00C97021">
        <w:rPr>
          <w:rFonts w:eastAsia="바탕" w:cs="Times New Roman"/>
        </w:rPr>
        <w:t>F</w:t>
      </w:r>
      <w:r w:rsidR="00651617" w:rsidRPr="00C97021">
        <w:rPr>
          <w:rFonts w:eastAsia="바탕" w:cs="Times New Roman"/>
        </w:rPr>
        <w:t xml:space="preserve">ive </w:t>
      </w:r>
      <w:r w:rsidR="00131A01" w:rsidRPr="00C97021">
        <w:rPr>
          <w:rFonts w:eastAsia="바탕" w:cs="Times New Roman"/>
        </w:rPr>
        <w:t>scales of VKS</w:t>
      </w:r>
    </w:p>
    <w:p w14:paraId="16263B1D" w14:textId="6210DE3E" w:rsidR="00131A01" w:rsidRPr="00C97021" w:rsidRDefault="00131A01" w:rsidP="00EE4B7B">
      <w:pPr>
        <w:pStyle w:val="Unindented"/>
        <w:rPr>
          <w:rFonts w:eastAsia="바탕" w:cs="Times New Roman"/>
        </w:rPr>
      </w:pPr>
      <w:r w:rsidRPr="00C97021">
        <w:rPr>
          <w:rFonts w:eastAsia="바탕" w:cs="Times New Roman"/>
        </w:rPr>
        <w:t>7. Results of 1</w:t>
      </w:r>
      <w:r w:rsidRPr="00C97021">
        <w:rPr>
          <w:rFonts w:eastAsia="바탕" w:cs="Times New Roman"/>
          <w:vertAlign w:val="superscript"/>
        </w:rPr>
        <w:t>st</w:t>
      </w:r>
      <w:r w:rsidRPr="00C97021">
        <w:rPr>
          <w:rFonts w:eastAsia="바탕" w:cs="Times New Roman"/>
        </w:rPr>
        <w:t xml:space="preserve"> WAT</w:t>
      </w:r>
    </w:p>
    <w:p w14:paraId="181B6783" w14:textId="121F5B5E" w:rsidR="00131A01" w:rsidRPr="00C97021" w:rsidRDefault="00131A01" w:rsidP="00EE4B7B">
      <w:pPr>
        <w:pStyle w:val="Unindented"/>
        <w:rPr>
          <w:rFonts w:eastAsia="바탕" w:cs="Times New Roman"/>
        </w:rPr>
      </w:pPr>
      <w:r w:rsidRPr="00C97021">
        <w:rPr>
          <w:rFonts w:eastAsia="바탕" w:cs="Times New Roman"/>
        </w:rPr>
        <w:t>8. Results of 1</w:t>
      </w:r>
      <w:r w:rsidRPr="00C97021">
        <w:rPr>
          <w:rFonts w:eastAsia="바탕" w:cs="Times New Roman"/>
          <w:vertAlign w:val="superscript"/>
        </w:rPr>
        <w:t>st</w:t>
      </w:r>
      <w:r w:rsidRPr="00C97021">
        <w:rPr>
          <w:rFonts w:eastAsia="바탕" w:cs="Times New Roman"/>
        </w:rPr>
        <w:t xml:space="preserve"> VKS</w:t>
      </w:r>
    </w:p>
    <w:p w14:paraId="5800E07E" w14:textId="14901452" w:rsidR="00131A01" w:rsidRPr="00C97021" w:rsidRDefault="00131A01" w:rsidP="00EE4B7B">
      <w:pPr>
        <w:pStyle w:val="Unindented"/>
        <w:rPr>
          <w:rFonts w:eastAsia="바탕" w:cs="Times New Roman"/>
        </w:rPr>
      </w:pPr>
      <w:r w:rsidRPr="00C97021">
        <w:rPr>
          <w:rFonts w:eastAsia="바탕" w:cs="Times New Roman"/>
        </w:rPr>
        <w:t>9. Results of 2</w:t>
      </w:r>
      <w:r w:rsidRPr="00C97021">
        <w:rPr>
          <w:rFonts w:eastAsia="바탕" w:cs="Times New Roman"/>
          <w:vertAlign w:val="superscript"/>
        </w:rPr>
        <w:t>nd</w:t>
      </w:r>
      <w:r w:rsidRPr="00C97021">
        <w:rPr>
          <w:rFonts w:eastAsia="바탕" w:cs="Times New Roman"/>
        </w:rPr>
        <w:t xml:space="preserve"> WAT</w:t>
      </w:r>
    </w:p>
    <w:p w14:paraId="6C25DF11" w14:textId="23188E6B" w:rsidR="00131A01" w:rsidRPr="00C97021" w:rsidRDefault="00131A01" w:rsidP="00EE4B7B">
      <w:pPr>
        <w:pStyle w:val="Unindented"/>
        <w:rPr>
          <w:rFonts w:eastAsia="바탕" w:cs="Times New Roman"/>
        </w:rPr>
      </w:pPr>
      <w:r w:rsidRPr="00C97021">
        <w:rPr>
          <w:rFonts w:eastAsia="바탕" w:cs="Times New Roman"/>
        </w:rPr>
        <w:t>10. Results of 2</w:t>
      </w:r>
      <w:r w:rsidRPr="00C97021">
        <w:rPr>
          <w:rFonts w:eastAsia="바탕" w:cs="Times New Roman"/>
          <w:vertAlign w:val="superscript"/>
        </w:rPr>
        <w:t>nd</w:t>
      </w:r>
      <w:r w:rsidRPr="00C97021">
        <w:rPr>
          <w:rFonts w:eastAsia="바탕" w:cs="Times New Roman"/>
        </w:rPr>
        <w:t xml:space="preserve"> VKS</w:t>
      </w:r>
    </w:p>
    <w:p w14:paraId="468008AA" w14:textId="0AC6B3A5" w:rsidR="00131A01" w:rsidRPr="00C97021" w:rsidRDefault="00131A01" w:rsidP="00EE4B7B">
      <w:pPr>
        <w:pStyle w:val="Unindented"/>
        <w:rPr>
          <w:rFonts w:eastAsia="바탕" w:cs="Times New Roman"/>
        </w:rPr>
      </w:pPr>
      <w:r w:rsidRPr="00C97021">
        <w:rPr>
          <w:rFonts w:eastAsia="바탕" w:cs="Times New Roman"/>
        </w:rPr>
        <w:t>11. Results of 3</w:t>
      </w:r>
      <w:r w:rsidRPr="00C97021">
        <w:rPr>
          <w:rFonts w:eastAsia="바탕" w:cs="Times New Roman"/>
          <w:vertAlign w:val="superscript"/>
        </w:rPr>
        <w:t>rd</w:t>
      </w:r>
      <w:r w:rsidRPr="00C97021">
        <w:rPr>
          <w:rFonts w:eastAsia="바탕" w:cs="Times New Roman"/>
        </w:rPr>
        <w:t xml:space="preserve"> WAT</w:t>
      </w:r>
    </w:p>
    <w:p w14:paraId="75974C8E" w14:textId="636CA0DE" w:rsidR="00131A01" w:rsidRPr="00C97021" w:rsidRDefault="00131A01" w:rsidP="00EE4B7B">
      <w:pPr>
        <w:pStyle w:val="Unindented"/>
        <w:rPr>
          <w:rFonts w:eastAsia="바탕" w:cs="Times New Roman"/>
        </w:rPr>
      </w:pPr>
      <w:r w:rsidRPr="00C97021">
        <w:rPr>
          <w:rFonts w:eastAsia="바탕" w:cs="Times New Roman"/>
        </w:rPr>
        <w:t>12. Results of 3</w:t>
      </w:r>
      <w:r w:rsidRPr="00C97021">
        <w:rPr>
          <w:rFonts w:eastAsia="바탕" w:cs="Times New Roman"/>
          <w:vertAlign w:val="superscript"/>
        </w:rPr>
        <w:t>rd</w:t>
      </w:r>
      <w:r w:rsidRPr="00C97021">
        <w:rPr>
          <w:rFonts w:eastAsia="바탕" w:cs="Times New Roman"/>
        </w:rPr>
        <w:t xml:space="preserve"> VKS</w:t>
      </w:r>
    </w:p>
    <w:p w14:paraId="576B0DBE" w14:textId="5F152ACD" w:rsidR="000B75E3" w:rsidRPr="00C97021" w:rsidRDefault="000B75E3" w:rsidP="00EE4B7B">
      <w:pPr>
        <w:pStyle w:val="Unindented"/>
        <w:rPr>
          <w:rFonts w:eastAsia="바탕" w:cs="Times New Roman"/>
        </w:rPr>
      </w:pPr>
      <w:r w:rsidRPr="00C97021">
        <w:rPr>
          <w:rFonts w:eastAsia="바탕" w:cs="Times New Roman"/>
        </w:rPr>
        <w:t>13-28. Personal Results (Student 1 to 16)</w:t>
      </w:r>
    </w:p>
    <w:p w14:paraId="6FD135BC" w14:textId="6D11F979" w:rsidR="007566EC" w:rsidRPr="00C97021" w:rsidRDefault="007566EC" w:rsidP="00F813B9">
      <w:pPr>
        <w:rPr>
          <w:rFonts w:ascii="Times New Roman" w:hAnsi="Times New Roman" w:cs="Times New Roman"/>
        </w:rPr>
      </w:pPr>
    </w:p>
    <w:p w14:paraId="4807517A" w14:textId="77777777" w:rsidR="00FD508D" w:rsidRPr="00C97021" w:rsidRDefault="007566EC">
      <w:pPr>
        <w:rPr>
          <w:rFonts w:ascii="Times New Roman" w:hAnsi="Times New Roman" w:cs="Times New Roman"/>
        </w:rPr>
      </w:pPr>
      <w:r w:rsidRPr="00C97021">
        <w:rPr>
          <w:rFonts w:ascii="Times New Roman" w:hAnsi="Times New Roman" w:cs="Times New Roman"/>
        </w:rPr>
        <w:br w:type="page"/>
      </w:r>
    </w:p>
    <w:p w14:paraId="19FD1472" w14:textId="77777777" w:rsidR="00F813B9" w:rsidRPr="00C97021" w:rsidRDefault="00F813B9" w:rsidP="00F813B9">
      <w:pPr>
        <w:pStyle w:val="Heading016p"/>
        <w:rPr>
          <w:rFonts w:eastAsia="바탕" w:cs="Times New Roman"/>
        </w:rPr>
      </w:pPr>
      <w:bookmarkStart w:id="6" w:name="_Toc331473508"/>
      <w:r w:rsidRPr="00C97021">
        <w:rPr>
          <w:rFonts w:eastAsia="바탕" w:cs="Times New Roman"/>
        </w:rPr>
        <w:lastRenderedPageBreak/>
        <w:t>LIST OF APPENDICES</w:t>
      </w:r>
      <w:bookmarkEnd w:id="6"/>
    </w:p>
    <w:p w14:paraId="5BCD899D" w14:textId="27796ED7" w:rsidR="00FD508D" w:rsidRPr="00C97021" w:rsidRDefault="00E50027" w:rsidP="00E50027">
      <w:pPr>
        <w:rPr>
          <w:rFonts w:ascii="Times New Roman" w:hAnsi="Times New Roman" w:cs="Times New Roman"/>
        </w:rPr>
      </w:pPr>
      <w:r w:rsidRPr="00C97021">
        <w:rPr>
          <w:rFonts w:ascii="Times New Roman" w:hAnsi="Times New Roman" w:cs="Times New Roman"/>
        </w:rPr>
        <w:t>1. Template of lexis notebook</w:t>
      </w:r>
    </w:p>
    <w:p w14:paraId="789DF68F" w14:textId="53C76DC0" w:rsidR="00E50027" w:rsidRPr="00C97021" w:rsidRDefault="00E50027" w:rsidP="00E50027">
      <w:pPr>
        <w:rPr>
          <w:rFonts w:ascii="Times New Roman" w:hAnsi="Times New Roman" w:cs="Times New Roman"/>
        </w:rPr>
      </w:pPr>
      <w:r w:rsidRPr="00C97021">
        <w:rPr>
          <w:rFonts w:ascii="Times New Roman" w:hAnsi="Times New Roman" w:cs="Times New Roman"/>
        </w:rPr>
        <w:t>2.</w:t>
      </w:r>
      <w:r w:rsidR="00B137BD" w:rsidRPr="00C97021">
        <w:rPr>
          <w:rFonts w:ascii="Times New Roman" w:hAnsi="Times New Roman" w:cs="Times New Roman"/>
        </w:rPr>
        <w:t xml:space="preserve"> </w:t>
      </w:r>
      <w:bookmarkStart w:id="7" w:name="_Hlk12917826"/>
      <w:r w:rsidR="00B137BD" w:rsidRPr="00C97021">
        <w:rPr>
          <w:rFonts w:ascii="Times New Roman" w:hAnsi="Times New Roman" w:cs="Times New Roman"/>
        </w:rPr>
        <w:t>Template of 1</w:t>
      </w:r>
      <w:r w:rsidR="00B137BD" w:rsidRPr="00C97021">
        <w:rPr>
          <w:rFonts w:ascii="Times New Roman" w:hAnsi="Times New Roman" w:cs="Times New Roman"/>
          <w:vertAlign w:val="superscript"/>
        </w:rPr>
        <w:t>st</w:t>
      </w:r>
      <w:r w:rsidR="00B137BD" w:rsidRPr="00C97021">
        <w:rPr>
          <w:rFonts w:ascii="Times New Roman" w:hAnsi="Times New Roman" w:cs="Times New Roman"/>
        </w:rPr>
        <w:t xml:space="preserve"> WAT</w:t>
      </w:r>
      <w:bookmarkEnd w:id="7"/>
    </w:p>
    <w:p w14:paraId="7FD75940" w14:textId="00FA5BB7" w:rsidR="00B137BD" w:rsidRPr="00C97021" w:rsidRDefault="00B137BD" w:rsidP="00E50027">
      <w:pPr>
        <w:rPr>
          <w:rFonts w:ascii="Times New Roman" w:hAnsi="Times New Roman" w:cs="Times New Roman"/>
        </w:rPr>
      </w:pPr>
      <w:r w:rsidRPr="00C97021">
        <w:rPr>
          <w:rFonts w:ascii="Times New Roman" w:hAnsi="Times New Roman" w:cs="Times New Roman"/>
        </w:rPr>
        <w:t>3. Template of 2</w:t>
      </w:r>
      <w:r w:rsidRPr="00C97021">
        <w:rPr>
          <w:rFonts w:ascii="Times New Roman" w:hAnsi="Times New Roman" w:cs="Times New Roman"/>
          <w:vertAlign w:val="superscript"/>
        </w:rPr>
        <w:t>nd</w:t>
      </w:r>
      <w:r w:rsidRPr="00C97021">
        <w:rPr>
          <w:rFonts w:ascii="Times New Roman" w:hAnsi="Times New Roman" w:cs="Times New Roman"/>
        </w:rPr>
        <w:t xml:space="preserve"> WAT</w:t>
      </w:r>
    </w:p>
    <w:p w14:paraId="03208CBD" w14:textId="6CB4B7F3" w:rsidR="00B137BD" w:rsidRPr="00C97021" w:rsidRDefault="00B137BD" w:rsidP="00E50027">
      <w:pPr>
        <w:rPr>
          <w:rFonts w:ascii="Times New Roman" w:hAnsi="Times New Roman" w:cs="Times New Roman"/>
        </w:rPr>
      </w:pPr>
      <w:r w:rsidRPr="00C97021">
        <w:rPr>
          <w:rFonts w:ascii="Times New Roman" w:hAnsi="Times New Roman" w:cs="Times New Roman"/>
        </w:rPr>
        <w:t>4. Template of 3</w:t>
      </w:r>
      <w:r w:rsidRPr="00C97021">
        <w:rPr>
          <w:rFonts w:ascii="Times New Roman" w:hAnsi="Times New Roman" w:cs="Times New Roman"/>
          <w:vertAlign w:val="superscript"/>
        </w:rPr>
        <w:t>rd</w:t>
      </w:r>
      <w:r w:rsidRPr="00C97021">
        <w:rPr>
          <w:rFonts w:ascii="Times New Roman" w:hAnsi="Times New Roman" w:cs="Times New Roman"/>
        </w:rPr>
        <w:t xml:space="preserve"> WAT</w:t>
      </w:r>
    </w:p>
    <w:p w14:paraId="6BB2F7F2" w14:textId="4D17BF94" w:rsidR="00B137BD" w:rsidRPr="00C97021" w:rsidRDefault="00B137BD" w:rsidP="00B137BD">
      <w:pPr>
        <w:rPr>
          <w:rFonts w:ascii="Times New Roman" w:hAnsi="Times New Roman" w:cs="Times New Roman"/>
        </w:rPr>
      </w:pPr>
      <w:r w:rsidRPr="00C97021">
        <w:rPr>
          <w:rFonts w:ascii="Times New Roman" w:hAnsi="Times New Roman" w:cs="Times New Roman"/>
        </w:rPr>
        <w:t>5. Template of 1</w:t>
      </w:r>
      <w:r w:rsidRPr="00C97021">
        <w:rPr>
          <w:rFonts w:ascii="Times New Roman" w:hAnsi="Times New Roman" w:cs="Times New Roman"/>
          <w:vertAlign w:val="superscript"/>
        </w:rPr>
        <w:t>st</w:t>
      </w:r>
      <w:r w:rsidRPr="00C97021">
        <w:rPr>
          <w:rFonts w:ascii="Times New Roman" w:hAnsi="Times New Roman" w:cs="Times New Roman"/>
        </w:rPr>
        <w:t xml:space="preserve"> VKS </w:t>
      </w:r>
    </w:p>
    <w:p w14:paraId="4BDEEF15" w14:textId="5787A3EB" w:rsidR="00B137BD" w:rsidRPr="00C97021" w:rsidRDefault="00B137BD" w:rsidP="00B137BD">
      <w:pPr>
        <w:rPr>
          <w:rFonts w:ascii="Times New Roman" w:hAnsi="Times New Roman" w:cs="Times New Roman"/>
        </w:rPr>
      </w:pPr>
      <w:r w:rsidRPr="00C97021">
        <w:rPr>
          <w:rFonts w:ascii="Times New Roman" w:hAnsi="Times New Roman" w:cs="Times New Roman"/>
        </w:rPr>
        <w:t>6. Template of 2</w:t>
      </w:r>
      <w:r w:rsidRPr="00C97021">
        <w:rPr>
          <w:rFonts w:ascii="Times New Roman" w:hAnsi="Times New Roman" w:cs="Times New Roman"/>
          <w:vertAlign w:val="superscript"/>
        </w:rPr>
        <w:t>nd</w:t>
      </w:r>
      <w:r w:rsidRPr="00C97021">
        <w:rPr>
          <w:rFonts w:ascii="Times New Roman" w:hAnsi="Times New Roman" w:cs="Times New Roman"/>
        </w:rPr>
        <w:t xml:space="preserve"> VKS</w:t>
      </w:r>
    </w:p>
    <w:p w14:paraId="77253322" w14:textId="1A179813" w:rsidR="00FD508D" w:rsidRPr="00C97021" w:rsidRDefault="00B137BD" w:rsidP="00FD508D">
      <w:pPr>
        <w:rPr>
          <w:rFonts w:ascii="Times New Roman" w:hAnsi="Times New Roman" w:cs="Times New Roman"/>
        </w:rPr>
      </w:pPr>
      <w:r w:rsidRPr="00C97021">
        <w:rPr>
          <w:rFonts w:ascii="Times New Roman" w:hAnsi="Times New Roman" w:cs="Times New Roman"/>
        </w:rPr>
        <w:t>7. Template of 3</w:t>
      </w:r>
      <w:r w:rsidRPr="00C97021">
        <w:rPr>
          <w:rFonts w:ascii="Times New Roman" w:hAnsi="Times New Roman" w:cs="Times New Roman"/>
          <w:vertAlign w:val="superscript"/>
        </w:rPr>
        <w:t>rd</w:t>
      </w:r>
      <w:r w:rsidRPr="00C97021">
        <w:rPr>
          <w:rFonts w:ascii="Times New Roman" w:hAnsi="Times New Roman" w:cs="Times New Roman"/>
        </w:rPr>
        <w:t xml:space="preserve"> VKS</w:t>
      </w:r>
    </w:p>
    <w:p w14:paraId="69279D27" w14:textId="77777777" w:rsidR="00FD508D" w:rsidRPr="00C97021" w:rsidRDefault="00FD508D" w:rsidP="00FD508D">
      <w:pPr>
        <w:rPr>
          <w:rFonts w:ascii="Times New Roman" w:hAnsi="Times New Roman" w:cs="Times New Roman"/>
        </w:rPr>
      </w:pPr>
    </w:p>
    <w:p w14:paraId="2FC4E079" w14:textId="77777777" w:rsidR="00FD508D" w:rsidRPr="00C97021" w:rsidRDefault="00FD508D" w:rsidP="00FD508D">
      <w:pPr>
        <w:rPr>
          <w:rFonts w:ascii="Times New Roman" w:hAnsi="Times New Roman" w:cs="Times New Roman"/>
        </w:rPr>
      </w:pPr>
    </w:p>
    <w:p w14:paraId="2EE44CBD" w14:textId="77777777" w:rsidR="00FD508D" w:rsidRPr="00C97021" w:rsidRDefault="00FD508D" w:rsidP="00FD508D">
      <w:pPr>
        <w:rPr>
          <w:rFonts w:ascii="Times New Roman" w:hAnsi="Times New Roman" w:cs="Times New Roman"/>
        </w:rPr>
      </w:pPr>
    </w:p>
    <w:p w14:paraId="0760ACC8" w14:textId="77777777" w:rsidR="00FD508D" w:rsidRPr="00C97021" w:rsidRDefault="00FD508D" w:rsidP="00FD508D">
      <w:pPr>
        <w:rPr>
          <w:rFonts w:ascii="Times New Roman" w:hAnsi="Times New Roman" w:cs="Times New Roman"/>
        </w:rPr>
      </w:pPr>
    </w:p>
    <w:p w14:paraId="22D11806" w14:textId="77777777" w:rsidR="00FD508D" w:rsidRPr="00C97021" w:rsidRDefault="00FD508D" w:rsidP="00FD508D">
      <w:pPr>
        <w:rPr>
          <w:rFonts w:ascii="Times New Roman" w:hAnsi="Times New Roman" w:cs="Times New Roman"/>
        </w:rPr>
      </w:pPr>
    </w:p>
    <w:p w14:paraId="4A936DD4" w14:textId="77777777" w:rsidR="00FD508D" w:rsidRPr="00C97021" w:rsidRDefault="00FD508D" w:rsidP="00FD508D">
      <w:pPr>
        <w:rPr>
          <w:rFonts w:ascii="Times New Roman" w:hAnsi="Times New Roman" w:cs="Times New Roman"/>
        </w:rPr>
      </w:pPr>
    </w:p>
    <w:p w14:paraId="14E93B14" w14:textId="77777777" w:rsidR="00FD508D" w:rsidRPr="00C97021" w:rsidRDefault="00FD508D" w:rsidP="00FD508D">
      <w:pPr>
        <w:rPr>
          <w:rFonts w:ascii="Times New Roman" w:hAnsi="Times New Roman" w:cs="Times New Roman"/>
        </w:rPr>
      </w:pPr>
    </w:p>
    <w:p w14:paraId="528C38AB" w14:textId="77777777" w:rsidR="00FD508D" w:rsidRPr="00C97021" w:rsidRDefault="00FD508D" w:rsidP="00FD508D">
      <w:pPr>
        <w:rPr>
          <w:rFonts w:ascii="Times New Roman" w:hAnsi="Times New Roman" w:cs="Times New Roman"/>
        </w:rPr>
      </w:pPr>
    </w:p>
    <w:p w14:paraId="6866E01F" w14:textId="77777777" w:rsidR="00FD508D" w:rsidRPr="00C97021" w:rsidRDefault="00FD508D" w:rsidP="00FD508D">
      <w:pPr>
        <w:rPr>
          <w:rFonts w:ascii="Times New Roman" w:hAnsi="Times New Roman" w:cs="Times New Roman"/>
        </w:rPr>
      </w:pPr>
    </w:p>
    <w:p w14:paraId="4DB0E399" w14:textId="77777777" w:rsidR="00FD508D" w:rsidRPr="00C97021" w:rsidRDefault="00FD508D" w:rsidP="00FD508D">
      <w:pPr>
        <w:rPr>
          <w:rFonts w:ascii="Times New Roman" w:hAnsi="Times New Roman" w:cs="Times New Roman"/>
        </w:rPr>
      </w:pPr>
    </w:p>
    <w:p w14:paraId="1618325C" w14:textId="77777777" w:rsidR="00FD508D" w:rsidRPr="00C97021" w:rsidRDefault="00FD508D" w:rsidP="00FD508D">
      <w:pPr>
        <w:rPr>
          <w:rFonts w:ascii="Times New Roman" w:hAnsi="Times New Roman" w:cs="Times New Roman"/>
        </w:rPr>
      </w:pPr>
    </w:p>
    <w:p w14:paraId="3950BBBA" w14:textId="77777777" w:rsidR="00FD508D" w:rsidRPr="00C97021" w:rsidRDefault="00FD508D" w:rsidP="00FD508D">
      <w:pPr>
        <w:rPr>
          <w:rFonts w:ascii="Times New Roman" w:hAnsi="Times New Roman" w:cs="Times New Roman"/>
        </w:rPr>
      </w:pPr>
    </w:p>
    <w:p w14:paraId="693EB346" w14:textId="77777777" w:rsidR="00FD508D" w:rsidRPr="00C97021" w:rsidRDefault="00FD508D" w:rsidP="00FD508D">
      <w:pPr>
        <w:rPr>
          <w:rFonts w:ascii="Times New Roman" w:hAnsi="Times New Roman" w:cs="Times New Roman"/>
        </w:rPr>
      </w:pPr>
    </w:p>
    <w:p w14:paraId="25706311" w14:textId="77777777" w:rsidR="00FD508D" w:rsidRPr="00C97021" w:rsidRDefault="00FD508D" w:rsidP="00FD508D">
      <w:pPr>
        <w:rPr>
          <w:rFonts w:ascii="Times New Roman" w:hAnsi="Times New Roman" w:cs="Times New Roman"/>
        </w:rPr>
      </w:pPr>
    </w:p>
    <w:p w14:paraId="3E66C08E" w14:textId="75FFA21F" w:rsidR="00710F10" w:rsidRDefault="00710F10" w:rsidP="00FD508D">
      <w:pPr>
        <w:rPr>
          <w:rFonts w:ascii="Times New Roman" w:hAnsi="Times New Roman" w:cs="Times New Roman"/>
        </w:rPr>
      </w:pPr>
    </w:p>
    <w:p w14:paraId="6AFB7246" w14:textId="4B5BE0BD" w:rsidR="002A6E40" w:rsidRDefault="002A6E40" w:rsidP="00FD508D">
      <w:pPr>
        <w:rPr>
          <w:rFonts w:ascii="Times New Roman" w:hAnsi="Times New Roman" w:cs="Times New Roman"/>
        </w:rPr>
      </w:pPr>
    </w:p>
    <w:p w14:paraId="1EC98F80" w14:textId="77777777" w:rsidR="002A6E40" w:rsidRPr="00C97021" w:rsidRDefault="002A6E40" w:rsidP="00FD508D">
      <w:pPr>
        <w:rPr>
          <w:rFonts w:ascii="Times New Roman" w:hAnsi="Times New Roman" w:cs="Times New Roman"/>
        </w:rPr>
      </w:pPr>
    </w:p>
    <w:p w14:paraId="7A2E3545" w14:textId="32CF091D" w:rsidR="00F76258" w:rsidRPr="00C97021" w:rsidRDefault="00F76258" w:rsidP="00F76258">
      <w:pPr>
        <w:pStyle w:val="Abstract"/>
        <w:rPr>
          <w:rFonts w:eastAsia="바탕" w:cs="Times New Roman"/>
        </w:rPr>
      </w:pPr>
      <w:bookmarkStart w:id="8" w:name="_Toc331473509"/>
      <w:bookmarkStart w:id="9" w:name="_Toc456374221"/>
      <w:r w:rsidRPr="00C97021">
        <w:rPr>
          <w:rFonts w:eastAsia="바탕" w:cs="Times New Roman"/>
        </w:rPr>
        <w:lastRenderedPageBreak/>
        <w:t>ABSTRACT</w:t>
      </w:r>
      <w:bookmarkEnd w:id="8"/>
      <w:bookmarkEnd w:id="9"/>
    </w:p>
    <w:p w14:paraId="4B9D6EC2" w14:textId="77777777" w:rsidR="00710F10" w:rsidRPr="00C97021" w:rsidRDefault="00710F10" w:rsidP="00710F10">
      <w:pPr>
        <w:rPr>
          <w:rFonts w:ascii="Times New Roman" w:hAnsi="Times New Roman" w:cs="Times New Roman"/>
        </w:rPr>
      </w:pPr>
    </w:p>
    <w:p w14:paraId="4A0F4EB4" w14:textId="08F1F1A8" w:rsidR="00CB6A90" w:rsidRPr="00C97021" w:rsidRDefault="00CB6A90" w:rsidP="00CB6A90">
      <w:pPr>
        <w:pStyle w:val="centered14p"/>
        <w:rPr>
          <w:rFonts w:eastAsia="바탕" w:cs="Times New Roman"/>
        </w:rPr>
      </w:pPr>
      <w:r w:rsidRPr="00C97021">
        <w:rPr>
          <w:rFonts w:eastAsia="바탕" w:cs="Times New Roman"/>
        </w:rPr>
        <w:t>Effects of Keeping a Lexis Notebook</w:t>
      </w:r>
    </w:p>
    <w:p w14:paraId="54A23035" w14:textId="44D07B25" w:rsidR="00F813B9" w:rsidRPr="00C97021" w:rsidRDefault="00CB6A90" w:rsidP="00CB6A90">
      <w:pPr>
        <w:pStyle w:val="centered14p"/>
        <w:rPr>
          <w:rFonts w:eastAsia="바탕" w:cs="Times New Roman"/>
        </w:rPr>
      </w:pPr>
      <w:r w:rsidRPr="00C97021">
        <w:rPr>
          <w:rFonts w:eastAsia="바탕" w:cs="Times New Roman"/>
        </w:rPr>
        <w:t>in Broadening Depth of Vocabulary Knowledge</w:t>
      </w:r>
    </w:p>
    <w:p w14:paraId="49244C8E" w14:textId="3EFEA496" w:rsidR="00F813B9" w:rsidRPr="00C97021" w:rsidRDefault="00CB6A90" w:rsidP="00F76258">
      <w:pPr>
        <w:pStyle w:val="Unindented"/>
        <w:jc w:val="center"/>
        <w:rPr>
          <w:rFonts w:eastAsia="바탕" w:cs="Times New Roman"/>
        </w:rPr>
      </w:pPr>
      <w:r w:rsidRPr="00C97021">
        <w:rPr>
          <w:rFonts w:eastAsia="바탕" w:cs="Times New Roman"/>
        </w:rPr>
        <w:t>Minji Lee</w:t>
      </w:r>
    </w:p>
    <w:p w14:paraId="01F5270C" w14:textId="1099C48C" w:rsidR="00F76258" w:rsidRPr="00C97021" w:rsidRDefault="00F76258" w:rsidP="00F76258">
      <w:pPr>
        <w:pStyle w:val="Unindented"/>
        <w:jc w:val="center"/>
        <w:rPr>
          <w:rFonts w:eastAsia="바탕" w:cs="Times New Roman"/>
        </w:rPr>
      </w:pPr>
      <w:r w:rsidRPr="00C97021">
        <w:rPr>
          <w:rFonts w:eastAsia="바탕" w:cs="Times New Roman"/>
        </w:rPr>
        <w:t>Department of TESOL</w:t>
      </w:r>
    </w:p>
    <w:p w14:paraId="34E7AE48" w14:textId="7F0C32A3" w:rsidR="00F76258" w:rsidRPr="00C97021" w:rsidRDefault="00F76258" w:rsidP="00F76258">
      <w:pPr>
        <w:pStyle w:val="Unindented"/>
        <w:jc w:val="center"/>
        <w:rPr>
          <w:rFonts w:eastAsia="바탕" w:cs="Times New Roman"/>
        </w:rPr>
      </w:pPr>
      <w:r w:rsidRPr="00C97021">
        <w:rPr>
          <w:rFonts w:eastAsia="바탕" w:cs="Times New Roman"/>
        </w:rPr>
        <w:t>The Graduate School</w:t>
      </w:r>
      <w:r w:rsidR="00BB0D45" w:rsidRPr="00C97021">
        <w:rPr>
          <w:rFonts w:eastAsia="바탕" w:cs="Times New Roman"/>
        </w:rPr>
        <w:t xml:space="preserve"> of TESOL and International Studies</w:t>
      </w:r>
    </w:p>
    <w:p w14:paraId="3715DF78" w14:textId="77777777" w:rsidR="00F76258" w:rsidRPr="00C97021" w:rsidRDefault="00F76258" w:rsidP="00F76258">
      <w:pPr>
        <w:pStyle w:val="Unindented"/>
        <w:jc w:val="center"/>
        <w:rPr>
          <w:rFonts w:eastAsia="바탕" w:cs="Times New Roman"/>
        </w:rPr>
      </w:pPr>
      <w:r w:rsidRPr="00C97021">
        <w:rPr>
          <w:rFonts w:eastAsia="바탕" w:cs="Times New Roman"/>
        </w:rPr>
        <w:t>Sookmyung Women</w:t>
      </w:r>
      <w:r w:rsidRPr="00C97021">
        <w:rPr>
          <w:rFonts w:eastAsia="바탕" w:cs="Times New Roman" w:hint="eastAsia"/>
        </w:rPr>
        <w:t>’</w:t>
      </w:r>
      <w:r w:rsidRPr="00C97021">
        <w:rPr>
          <w:rFonts w:eastAsia="바탕" w:cs="Times New Roman"/>
        </w:rPr>
        <w:t>s University</w:t>
      </w:r>
    </w:p>
    <w:p w14:paraId="5D2ACADF" w14:textId="77777777" w:rsidR="00F76258" w:rsidRPr="00C97021" w:rsidRDefault="00F76258" w:rsidP="00F76258">
      <w:pPr>
        <w:ind w:firstLine="440"/>
        <w:rPr>
          <w:rFonts w:ascii="Times New Roman" w:hAnsi="Times New Roman" w:cs="Times New Roman"/>
        </w:rPr>
      </w:pPr>
    </w:p>
    <w:p w14:paraId="1B241E23" w14:textId="43343D30" w:rsidR="00F813B9" w:rsidRPr="00C97021" w:rsidRDefault="00025BC8" w:rsidP="00813A96">
      <w:pPr>
        <w:jc w:val="both"/>
        <w:rPr>
          <w:rFonts w:ascii="Times New Roman" w:hAnsi="Times New Roman" w:cs="Times New Roman"/>
        </w:rPr>
      </w:pPr>
      <w:r w:rsidRPr="00C97021">
        <w:rPr>
          <w:rFonts w:ascii="Times New Roman" w:hAnsi="Times New Roman" w:cs="Times New Roman"/>
        </w:rPr>
        <w:t>As vocabulary learning is both an essential and complex activity for students</w:t>
      </w:r>
      <w:r w:rsidR="00626289" w:rsidRPr="00C97021">
        <w:rPr>
          <w:rFonts w:ascii="Times New Roman" w:hAnsi="Times New Roman" w:cs="Times New Roman"/>
        </w:rPr>
        <w:t xml:space="preserve"> and</w:t>
      </w:r>
      <w:r w:rsidRPr="00C97021">
        <w:rPr>
          <w:rFonts w:ascii="Times New Roman" w:hAnsi="Times New Roman" w:cs="Times New Roman"/>
        </w:rPr>
        <w:t xml:space="preserve"> language teachers, it is quite a challenging thing </w:t>
      </w:r>
      <w:r w:rsidR="002817A9" w:rsidRPr="00C97021">
        <w:rPr>
          <w:rFonts w:ascii="Times New Roman" w:hAnsi="Times New Roman" w:cs="Times New Roman"/>
        </w:rPr>
        <w:t>to</w:t>
      </w:r>
      <w:r w:rsidRPr="00C97021">
        <w:rPr>
          <w:rFonts w:ascii="Times New Roman" w:hAnsi="Times New Roman" w:cs="Times New Roman"/>
        </w:rPr>
        <w:t xml:space="preserve"> </w:t>
      </w:r>
      <w:r w:rsidR="002817A9" w:rsidRPr="00C97021">
        <w:rPr>
          <w:rFonts w:ascii="Times New Roman" w:hAnsi="Times New Roman" w:cs="Times New Roman"/>
        </w:rPr>
        <w:t xml:space="preserve">choose </w:t>
      </w:r>
      <w:r w:rsidRPr="00C97021">
        <w:rPr>
          <w:rFonts w:ascii="Times New Roman" w:hAnsi="Times New Roman" w:cs="Times New Roman"/>
        </w:rPr>
        <w:t xml:space="preserve">an effective way of teaching </w:t>
      </w:r>
      <w:r w:rsidR="002817A9" w:rsidRPr="00C97021">
        <w:rPr>
          <w:rFonts w:ascii="Times New Roman" w:hAnsi="Times New Roman" w:cs="Times New Roman"/>
        </w:rPr>
        <w:t xml:space="preserve">vocabulary beyond the </w:t>
      </w:r>
      <w:r w:rsidRPr="00C97021">
        <w:rPr>
          <w:rFonts w:ascii="Times New Roman" w:hAnsi="Times New Roman" w:cs="Times New Roman"/>
        </w:rPr>
        <w:t xml:space="preserve">simple acquisition of form and meaning of the word itself. Since the Korean learning context often </w:t>
      </w:r>
      <w:r w:rsidR="002817A9" w:rsidRPr="00C97021">
        <w:rPr>
          <w:rFonts w:ascii="Times New Roman" w:hAnsi="Times New Roman" w:cs="Times New Roman"/>
        </w:rPr>
        <w:t xml:space="preserve">values </w:t>
      </w:r>
      <w:r w:rsidRPr="00C97021">
        <w:rPr>
          <w:rFonts w:ascii="Times New Roman" w:hAnsi="Times New Roman" w:cs="Times New Roman"/>
        </w:rPr>
        <w:t>only the breadth of vocabulary knowledge</w:t>
      </w:r>
      <w:r w:rsidR="002817A9" w:rsidRPr="00C97021">
        <w:rPr>
          <w:rFonts w:ascii="Times New Roman" w:hAnsi="Times New Roman" w:cs="Times New Roman"/>
        </w:rPr>
        <w:t>,</w:t>
      </w:r>
      <w:r w:rsidRPr="00C97021">
        <w:rPr>
          <w:rFonts w:ascii="Times New Roman" w:hAnsi="Times New Roman" w:cs="Times New Roman"/>
        </w:rPr>
        <w:t xml:space="preserve"> </w:t>
      </w:r>
      <w:r w:rsidR="002817A9" w:rsidRPr="00C97021">
        <w:rPr>
          <w:rFonts w:ascii="Times New Roman" w:hAnsi="Times New Roman" w:cs="Times New Roman"/>
        </w:rPr>
        <w:t>in the form of</w:t>
      </w:r>
      <w:r w:rsidRPr="00C97021">
        <w:rPr>
          <w:rFonts w:ascii="Times New Roman" w:hAnsi="Times New Roman" w:cs="Times New Roman"/>
        </w:rPr>
        <w:t xml:space="preserve"> simple translation, students hardly experience development of </w:t>
      </w:r>
      <w:r w:rsidR="002817A9" w:rsidRPr="00C97021">
        <w:rPr>
          <w:rFonts w:ascii="Times New Roman" w:hAnsi="Times New Roman" w:cs="Times New Roman"/>
        </w:rPr>
        <w:t xml:space="preserve">vocabulary </w:t>
      </w:r>
      <w:r w:rsidRPr="00C97021">
        <w:rPr>
          <w:rFonts w:ascii="Times New Roman" w:hAnsi="Times New Roman" w:cs="Times New Roman"/>
        </w:rPr>
        <w:t xml:space="preserve">depth. </w:t>
      </w:r>
      <w:r w:rsidR="002817A9" w:rsidRPr="00C97021">
        <w:rPr>
          <w:rFonts w:ascii="Times New Roman" w:hAnsi="Times New Roman" w:cs="Times New Roman"/>
        </w:rPr>
        <w:t>As a result</w:t>
      </w:r>
      <w:r w:rsidR="00626289" w:rsidRPr="00C97021">
        <w:rPr>
          <w:rFonts w:ascii="Times New Roman" w:hAnsi="Times New Roman" w:cs="Times New Roman"/>
        </w:rPr>
        <w:t xml:space="preserve">, the present study aims to examine the effects of keeping a lexis notebook on broadening the depth of vocabulary knowledge </w:t>
      </w:r>
      <w:r w:rsidR="002817A9" w:rsidRPr="00C97021">
        <w:rPr>
          <w:rFonts w:ascii="Times New Roman" w:hAnsi="Times New Roman" w:cs="Times New Roman"/>
        </w:rPr>
        <w:t xml:space="preserve">of </w:t>
      </w:r>
      <w:r w:rsidR="00626289" w:rsidRPr="00C97021">
        <w:rPr>
          <w:rFonts w:ascii="Times New Roman" w:hAnsi="Times New Roman" w:cs="Times New Roman"/>
        </w:rPr>
        <w:t>sixteen 6</w:t>
      </w:r>
      <w:r w:rsidR="00626289" w:rsidRPr="00C97021">
        <w:rPr>
          <w:rFonts w:ascii="Times New Roman" w:hAnsi="Times New Roman" w:cs="Times New Roman"/>
          <w:vertAlign w:val="superscript"/>
        </w:rPr>
        <w:t>th</w:t>
      </w:r>
      <w:r w:rsidR="00626289" w:rsidRPr="00C97021">
        <w:rPr>
          <w:rFonts w:ascii="Times New Roman" w:hAnsi="Times New Roman" w:cs="Times New Roman"/>
        </w:rPr>
        <w:t xml:space="preserve"> to 9</w:t>
      </w:r>
      <w:r w:rsidR="00626289" w:rsidRPr="00C97021">
        <w:rPr>
          <w:rFonts w:ascii="Times New Roman" w:hAnsi="Times New Roman" w:cs="Times New Roman"/>
          <w:vertAlign w:val="superscript"/>
        </w:rPr>
        <w:t>th</w:t>
      </w:r>
      <w:r w:rsidR="00626289" w:rsidRPr="00C97021">
        <w:rPr>
          <w:rFonts w:ascii="Times New Roman" w:hAnsi="Times New Roman" w:cs="Times New Roman"/>
        </w:rPr>
        <w:t xml:space="preserve"> grade Korean students. The participants’ depth of vocabulary knowledge was estimated </w:t>
      </w:r>
      <w:r w:rsidR="002817A9" w:rsidRPr="00C97021">
        <w:rPr>
          <w:rFonts w:ascii="Times New Roman" w:hAnsi="Times New Roman" w:cs="Times New Roman"/>
        </w:rPr>
        <w:t xml:space="preserve">using </w:t>
      </w:r>
      <w:r w:rsidR="00626289" w:rsidRPr="00C97021">
        <w:rPr>
          <w:rFonts w:ascii="Times New Roman" w:hAnsi="Times New Roman" w:cs="Times New Roman"/>
        </w:rPr>
        <w:t>technique</w:t>
      </w:r>
      <w:r w:rsidR="002817A9" w:rsidRPr="00C97021">
        <w:rPr>
          <w:rFonts w:ascii="Times New Roman" w:hAnsi="Times New Roman" w:cs="Times New Roman"/>
        </w:rPr>
        <w:t>s</w:t>
      </w:r>
      <w:r w:rsidR="00626289" w:rsidRPr="00C97021">
        <w:rPr>
          <w:rFonts w:ascii="Times New Roman" w:hAnsi="Times New Roman" w:cs="Times New Roman"/>
        </w:rPr>
        <w:t xml:space="preserve"> </w:t>
      </w:r>
      <w:r w:rsidR="002817A9" w:rsidRPr="00C97021">
        <w:rPr>
          <w:rFonts w:ascii="Times New Roman" w:hAnsi="Times New Roman" w:cs="Times New Roman"/>
        </w:rPr>
        <w:t xml:space="preserve">called </w:t>
      </w:r>
      <w:r w:rsidR="00626289" w:rsidRPr="00C97021">
        <w:rPr>
          <w:rFonts w:ascii="Times New Roman" w:hAnsi="Times New Roman" w:cs="Times New Roman"/>
        </w:rPr>
        <w:t xml:space="preserve">a WAT and </w:t>
      </w:r>
      <w:r w:rsidR="006B6C31" w:rsidRPr="00C97021">
        <w:rPr>
          <w:rFonts w:ascii="Times New Roman" w:hAnsi="Times New Roman" w:cs="Times New Roman"/>
        </w:rPr>
        <w:t xml:space="preserve">a </w:t>
      </w:r>
      <w:r w:rsidR="00626289" w:rsidRPr="00C97021">
        <w:rPr>
          <w:rFonts w:ascii="Times New Roman" w:hAnsi="Times New Roman" w:cs="Times New Roman"/>
        </w:rPr>
        <w:t xml:space="preserve">VKS three times, including </w:t>
      </w:r>
      <w:r w:rsidR="002817A9" w:rsidRPr="00C97021">
        <w:rPr>
          <w:rFonts w:ascii="Times New Roman" w:hAnsi="Times New Roman" w:cs="Times New Roman"/>
        </w:rPr>
        <w:t xml:space="preserve">a </w:t>
      </w:r>
      <w:r w:rsidR="00626289" w:rsidRPr="00C97021">
        <w:rPr>
          <w:rFonts w:ascii="Times New Roman" w:hAnsi="Times New Roman" w:cs="Times New Roman"/>
        </w:rPr>
        <w:t>pre-test, mid-test and post-test. The result</w:t>
      </w:r>
      <w:r w:rsidR="002817A9" w:rsidRPr="00C97021">
        <w:rPr>
          <w:rFonts w:ascii="Times New Roman" w:hAnsi="Times New Roman" w:cs="Times New Roman"/>
        </w:rPr>
        <w:t>s</w:t>
      </w:r>
      <w:r w:rsidR="00626289" w:rsidRPr="00C97021">
        <w:rPr>
          <w:rFonts w:ascii="Times New Roman" w:hAnsi="Times New Roman" w:cs="Times New Roman"/>
        </w:rPr>
        <w:t xml:space="preserve"> of this study show</w:t>
      </w:r>
      <w:r w:rsidR="002817A9" w:rsidRPr="00C97021">
        <w:rPr>
          <w:rFonts w:ascii="Times New Roman" w:hAnsi="Times New Roman" w:cs="Times New Roman"/>
        </w:rPr>
        <w:t xml:space="preserve"> </w:t>
      </w:r>
      <w:r w:rsidR="00626289" w:rsidRPr="00C97021">
        <w:rPr>
          <w:rFonts w:ascii="Times New Roman" w:hAnsi="Times New Roman" w:cs="Times New Roman"/>
        </w:rPr>
        <w:t xml:space="preserve">some positive effects of keeping </w:t>
      </w:r>
      <w:r w:rsidR="002817A9" w:rsidRPr="00C97021">
        <w:rPr>
          <w:rFonts w:ascii="Times New Roman" w:hAnsi="Times New Roman" w:cs="Times New Roman"/>
        </w:rPr>
        <w:t xml:space="preserve">a </w:t>
      </w:r>
      <w:r w:rsidR="00626289" w:rsidRPr="00C97021">
        <w:rPr>
          <w:rFonts w:ascii="Times New Roman" w:hAnsi="Times New Roman" w:cs="Times New Roman"/>
        </w:rPr>
        <w:t xml:space="preserve">lexis notebook in broadening students’ depth of vocabulary knowledge </w:t>
      </w:r>
      <w:r w:rsidR="002817A9" w:rsidRPr="00C97021">
        <w:rPr>
          <w:rFonts w:ascii="Times New Roman" w:hAnsi="Times New Roman" w:cs="Times New Roman"/>
        </w:rPr>
        <w:t>de</w:t>
      </w:r>
      <w:r w:rsidR="00626289" w:rsidRPr="00C97021">
        <w:rPr>
          <w:rFonts w:ascii="Times New Roman" w:hAnsi="Times New Roman" w:cs="Times New Roman"/>
        </w:rPr>
        <w:t xml:space="preserve">spite </w:t>
      </w:r>
      <w:r w:rsidR="002817A9" w:rsidRPr="00C97021">
        <w:rPr>
          <w:rFonts w:ascii="Times New Roman" w:hAnsi="Times New Roman" w:cs="Times New Roman"/>
        </w:rPr>
        <w:t xml:space="preserve">some </w:t>
      </w:r>
      <w:r w:rsidR="00626289" w:rsidRPr="00C97021">
        <w:rPr>
          <w:rFonts w:ascii="Times New Roman" w:hAnsi="Times New Roman" w:cs="Times New Roman"/>
        </w:rPr>
        <w:t xml:space="preserve">slight changes. Students </w:t>
      </w:r>
      <w:r w:rsidR="002817A9" w:rsidRPr="00C97021">
        <w:rPr>
          <w:rFonts w:ascii="Times New Roman" w:hAnsi="Times New Roman" w:cs="Times New Roman"/>
        </w:rPr>
        <w:t xml:space="preserve">also were found to have </w:t>
      </w:r>
      <w:r w:rsidR="00626289" w:rsidRPr="00C97021">
        <w:rPr>
          <w:rFonts w:ascii="Times New Roman" w:hAnsi="Times New Roman" w:cs="Times New Roman"/>
        </w:rPr>
        <w:t xml:space="preserve">produced more cognate relations after keeping lexis notebooks. The tendencies of students </w:t>
      </w:r>
      <w:r w:rsidR="002817A9" w:rsidRPr="00C97021">
        <w:rPr>
          <w:rFonts w:ascii="Times New Roman" w:hAnsi="Times New Roman" w:cs="Times New Roman"/>
        </w:rPr>
        <w:t xml:space="preserve">to produce </w:t>
      </w:r>
      <w:r w:rsidR="00626289" w:rsidRPr="00C97021">
        <w:rPr>
          <w:rFonts w:ascii="Times New Roman" w:hAnsi="Times New Roman" w:cs="Times New Roman"/>
        </w:rPr>
        <w:t xml:space="preserve">schematic and cognate words gradually and responding more </w:t>
      </w:r>
      <w:r w:rsidR="002817A9" w:rsidRPr="00C97021">
        <w:rPr>
          <w:rFonts w:ascii="Times New Roman" w:hAnsi="Times New Roman" w:cs="Times New Roman"/>
        </w:rPr>
        <w:t xml:space="preserve">to </w:t>
      </w:r>
      <w:r w:rsidR="00626289" w:rsidRPr="00C97021">
        <w:rPr>
          <w:rFonts w:ascii="Times New Roman" w:hAnsi="Times New Roman" w:cs="Times New Roman"/>
        </w:rPr>
        <w:t xml:space="preserve">cognate associates </w:t>
      </w:r>
      <w:r w:rsidR="002817A9" w:rsidRPr="00C97021">
        <w:rPr>
          <w:rFonts w:ascii="Times New Roman" w:hAnsi="Times New Roman" w:cs="Times New Roman"/>
        </w:rPr>
        <w:t xml:space="preserve">of </w:t>
      </w:r>
      <w:r w:rsidR="00626289" w:rsidRPr="00C97021">
        <w:rPr>
          <w:rFonts w:ascii="Times New Roman" w:hAnsi="Times New Roman" w:cs="Times New Roman"/>
        </w:rPr>
        <w:t xml:space="preserve">verbs than other word types were found as well. </w:t>
      </w:r>
    </w:p>
    <w:p w14:paraId="0689226C" w14:textId="77777777" w:rsidR="00F76258" w:rsidRPr="00C97021" w:rsidRDefault="00F76258" w:rsidP="00F76258">
      <w:pPr>
        <w:pStyle w:val="Unindented"/>
        <w:spacing w:line="240" w:lineRule="atLeast"/>
        <w:rPr>
          <w:rFonts w:eastAsia="바탕" w:cs="Times New Roman"/>
        </w:rPr>
      </w:pPr>
      <w:r w:rsidRPr="00C97021">
        <w:rPr>
          <w:rFonts w:eastAsia="바탕" w:cs="Times New Roman"/>
        </w:rPr>
        <w:t>▬▬▬▬▬▬▬▬▬▬▬▬▬▬▬▬▬▬▬▬▬▬▬▬▬▬▬▬▬▬▬</w:t>
      </w:r>
    </w:p>
    <w:p w14:paraId="6ED8FF3C" w14:textId="7C8E7D89" w:rsidR="00F813B9" w:rsidRPr="00C97021" w:rsidRDefault="00F813B9" w:rsidP="00F813B9">
      <w:pPr>
        <w:pStyle w:val="Unindented"/>
        <w:rPr>
          <w:rFonts w:eastAsia="바탕" w:cs="Times New Roman"/>
        </w:rPr>
      </w:pPr>
      <w:r w:rsidRPr="00C97021">
        <w:rPr>
          <w:rFonts w:eastAsia="바탕" w:cs="Times New Roman"/>
        </w:rPr>
        <w:t xml:space="preserve">Key words: </w:t>
      </w:r>
      <w:r w:rsidR="00813A96" w:rsidRPr="00C97021">
        <w:rPr>
          <w:rFonts w:eastAsia="바탕" w:cs="Times New Roman"/>
        </w:rPr>
        <w:t>Depth of vocabulary knowledge</w:t>
      </w:r>
      <w:r w:rsidRPr="00C97021">
        <w:rPr>
          <w:rFonts w:eastAsia="바탕" w:cs="Times New Roman"/>
        </w:rPr>
        <w:t xml:space="preserve">, </w:t>
      </w:r>
      <w:r w:rsidR="00813A96" w:rsidRPr="00C97021">
        <w:rPr>
          <w:rFonts w:eastAsia="바탕" w:cs="Times New Roman"/>
        </w:rPr>
        <w:t>Lexis notebook</w:t>
      </w:r>
      <w:r w:rsidR="00D83685">
        <w:rPr>
          <w:rFonts w:eastAsia="바탕" w:cs="Times New Roman"/>
        </w:rPr>
        <w:t>, Word association test</w:t>
      </w:r>
    </w:p>
    <w:p w14:paraId="5B6D5705" w14:textId="77777777" w:rsidR="00FD508D" w:rsidRPr="00C97021" w:rsidRDefault="00FD508D" w:rsidP="00FD508D">
      <w:pPr>
        <w:rPr>
          <w:rFonts w:ascii="Times New Roman" w:hAnsi="Times New Roman" w:cs="Times New Roman"/>
        </w:rPr>
        <w:sectPr w:rsidR="00FD508D" w:rsidRPr="00C97021" w:rsidSect="00C97021">
          <w:footerReference w:type="default" r:id="rId9"/>
          <w:pgSz w:w="11909" w:h="16834" w:code="9"/>
          <w:pgMar w:top="2835" w:right="2274" w:bottom="2835" w:left="2274" w:header="851" w:footer="1985" w:gutter="0"/>
          <w:pgNumType w:fmt="lowerRoman" w:start="1"/>
          <w:cols w:space="708"/>
          <w:docGrid w:linePitch="360"/>
        </w:sectPr>
      </w:pPr>
    </w:p>
    <w:p w14:paraId="0CB02EE4" w14:textId="028F32F5" w:rsidR="0038403D" w:rsidRPr="00C97021" w:rsidRDefault="003F5380" w:rsidP="00C97021">
      <w:pPr>
        <w:pStyle w:val="1"/>
        <w:tabs>
          <w:tab w:val="center" w:pos="3678"/>
        </w:tabs>
        <w:jc w:val="left"/>
        <w:rPr>
          <w:rFonts w:ascii="Times New Roman" w:hAnsi="Times New Roman" w:cs="Times New Roman"/>
        </w:rPr>
      </w:pPr>
      <w:bookmarkStart w:id="10" w:name="_Toc456374222"/>
      <w:r w:rsidRPr="00C97021">
        <w:rPr>
          <w:rFonts w:ascii="Times New Roman" w:hAnsi="Times New Roman" w:cs="Times New Roman"/>
        </w:rPr>
        <w:lastRenderedPageBreak/>
        <w:tab/>
      </w:r>
      <w:r w:rsidR="00D54830" w:rsidRPr="00C97021">
        <w:rPr>
          <w:rFonts w:ascii="Times New Roman" w:hAnsi="Times New Roman" w:cs="Times New Roman"/>
        </w:rPr>
        <w:t xml:space="preserve">Chapter 1. </w:t>
      </w:r>
      <w:r w:rsidR="0038403D" w:rsidRPr="00C97021">
        <w:rPr>
          <w:rFonts w:ascii="Times New Roman" w:hAnsi="Times New Roman" w:cs="Times New Roman"/>
        </w:rPr>
        <w:t>Introduction</w:t>
      </w:r>
      <w:bookmarkEnd w:id="10"/>
    </w:p>
    <w:p w14:paraId="02E6576C" w14:textId="77777777" w:rsidR="00053733" w:rsidRPr="00FD5EEE" w:rsidRDefault="00053733" w:rsidP="00053733">
      <w:pPr>
        <w:adjustRightInd w:val="0"/>
        <w:spacing w:after="0" w:line="360" w:lineRule="auto"/>
        <w:rPr>
          <w:rFonts w:ascii="Times New Roman" w:eastAsiaTheme="minorHAnsi" w:hAnsi="Times New Roman" w:cs="Times New Roman"/>
        </w:rPr>
      </w:pPr>
    </w:p>
    <w:p w14:paraId="59B480B5" w14:textId="1DCE267E" w:rsidR="00053733" w:rsidRPr="00C97021" w:rsidRDefault="00053733" w:rsidP="00053733">
      <w:pPr>
        <w:adjustRightInd w:val="0"/>
        <w:spacing w:after="0" w:line="360" w:lineRule="auto"/>
        <w:jc w:val="both"/>
        <w:rPr>
          <w:rFonts w:ascii="Times New Roman" w:hAnsi="Times New Roman" w:cs="Times New Roman"/>
        </w:rPr>
      </w:pPr>
      <w:r w:rsidRPr="00C97021">
        <w:rPr>
          <w:rFonts w:ascii="Times New Roman" w:hAnsi="Times New Roman" w:cs="Times New Roman"/>
        </w:rPr>
        <w:t xml:space="preserve">According to Benzitoun and </w:t>
      </w:r>
      <w:hyperlink r:id="rId10" w:history="1">
        <w:r w:rsidRPr="00C97021">
          <w:rPr>
            <w:rFonts w:ascii="Times New Roman" w:hAnsi="Times New Roman" w:cs="Times New Roman"/>
          </w:rPr>
          <w:t>Kaouache</w:t>
        </w:r>
      </w:hyperlink>
      <w:r w:rsidRPr="00C97021">
        <w:rPr>
          <w:rFonts w:ascii="Times New Roman" w:hAnsi="Times New Roman" w:cs="Times New Roman"/>
        </w:rPr>
        <w:t xml:space="preserve"> (2017), it is common for students to think that once they learn one meaning and spelling of a word, the job of learning that word is done. However, this process is just the first step in vocabulary learning based on numerous</w:t>
      </w:r>
      <w:r w:rsidR="002817A9" w:rsidRPr="00C97021">
        <w:rPr>
          <w:rFonts w:ascii="Times New Roman" w:hAnsi="Times New Roman" w:cs="Times New Roman"/>
        </w:rPr>
        <w:t>, diverse</w:t>
      </w:r>
      <w:r w:rsidRPr="00C97021">
        <w:rPr>
          <w:rFonts w:ascii="Times New Roman" w:hAnsi="Times New Roman" w:cs="Times New Roman"/>
        </w:rPr>
        <w:t xml:space="preserve"> studies. As Kang, Kang</w:t>
      </w:r>
      <w:r w:rsidR="002817A9" w:rsidRPr="00C97021">
        <w:rPr>
          <w:rFonts w:ascii="Times New Roman" w:hAnsi="Times New Roman" w:cs="Times New Roman"/>
        </w:rPr>
        <w:t>,</w:t>
      </w:r>
      <w:r w:rsidRPr="00C97021">
        <w:rPr>
          <w:rFonts w:ascii="Times New Roman" w:hAnsi="Times New Roman" w:cs="Times New Roman"/>
        </w:rPr>
        <w:t xml:space="preserve"> and Park (2012) asserted, vocabulary knowledge is vital even from the beginning of language learning, as without</w:t>
      </w:r>
      <w:r w:rsidR="002817A9" w:rsidRPr="00C97021">
        <w:rPr>
          <w:rFonts w:ascii="Times New Roman" w:hAnsi="Times New Roman" w:cs="Times New Roman"/>
        </w:rPr>
        <w:t xml:space="preserve"> it,</w:t>
      </w:r>
      <w:r w:rsidRPr="00C97021">
        <w:rPr>
          <w:rFonts w:ascii="Times New Roman" w:hAnsi="Times New Roman" w:cs="Times New Roman"/>
        </w:rPr>
        <w:t xml:space="preserve"> these learners cannot process and comprehend meanings of even simple sentences or clauses. Shmitt (2006) identified that vocabulary learning is incremental, as the mastery of vocabulary is gradual and </w:t>
      </w:r>
      <w:r w:rsidR="002817A9" w:rsidRPr="00C97021">
        <w:rPr>
          <w:rFonts w:ascii="Times New Roman" w:hAnsi="Times New Roman" w:cs="Times New Roman"/>
        </w:rPr>
        <w:t xml:space="preserve">a </w:t>
      </w:r>
      <w:r w:rsidRPr="00C97021">
        <w:rPr>
          <w:rFonts w:ascii="Times New Roman" w:hAnsi="Times New Roman" w:cs="Times New Roman"/>
        </w:rPr>
        <w:t xml:space="preserve">language learner needs to be exposed to </w:t>
      </w:r>
      <w:r w:rsidR="002817A9" w:rsidRPr="00C97021">
        <w:rPr>
          <w:rFonts w:ascii="Times New Roman" w:hAnsi="Times New Roman" w:cs="Times New Roman"/>
        </w:rPr>
        <w:t>vocabulary items</w:t>
      </w:r>
      <w:r w:rsidRPr="00C97021">
        <w:rPr>
          <w:rFonts w:ascii="Times New Roman" w:hAnsi="Times New Roman" w:cs="Times New Roman"/>
        </w:rPr>
        <w:t xml:space="preserve"> many times (Schmitt, 1998, 2000, 2010). According to Alharthi (2014), mastery of second language vocabulary </w:t>
      </w:r>
      <w:r w:rsidR="002817A9" w:rsidRPr="00C97021">
        <w:rPr>
          <w:rFonts w:ascii="Times New Roman" w:hAnsi="Times New Roman" w:cs="Times New Roman"/>
        </w:rPr>
        <w:t xml:space="preserve">item </w:t>
      </w:r>
      <w:r w:rsidRPr="00C97021">
        <w:rPr>
          <w:rFonts w:ascii="Times New Roman" w:hAnsi="Times New Roman" w:cs="Times New Roman"/>
        </w:rPr>
        <w:t xml:space="preserve">requires the learner to be exposed </w:t>
      </w:r>
      <w:r w:rsidR="002817A9" w:rsidRPr="00C97021">
        <w:rPr>
          <w:rFonts w:ascii="Times New Roman" w:hAnsi="Times New Roman" w:cs="Times New Roman"/>
        </w:rPr>
        <w:t xml:space="preserve">to a </w:t>
      </w:r>
      <w:r w:rsidRPr="00C97021">
        <w:rPr>
          <w:rFonts w:ascii="Times New Roman" w:hAnsi="Times New Roman" w:cs="Times New Roman"/>
        </w:rPr>
        <w:t xml:space="preserve">complicated process </w:t>
      </w:r>
      <w:r w:rsidR="002817A9" w:rsidRPr="00C97021">
        <w:rPr>
          <w:rFonts w:ascii="Times New Roman" w:hAnsi="Times New Roman" w:cs="Times New Roman"/>
        </w:rPr>
        <w:t>of engaging in</w:t>
      </w:r>
      <w:r w:rsidRPr="00C97021">
        <w:rPr>
          <w:rFonts w:ascii="Times New Roman" w:hAnsi="Times New Roman" w:cs="Times New Roman"/>
        </w:rPr>
        <w:t xml:space="preserve"> comprehensive understanding of different aspects of vocabulary knowledge such as form, meaning</w:t>
      </w:r>
      <w:r w:rsidR="002817A9" w:rsidRPr="00C97021">
        <w:rPr>
          <w:rFonts w:ascii="Times New Roman" w:hAnsi="Times New Roman" w:cs="Times New Roman"/>
        </w:rPr>
        <w:t>,</w:t>
      </w:r>
      <w:r w:rsidRPr="00C97021">
        <w:rPr>
          <w:rFonts w:ascii="Times New Roman" w:hAnsi="Times New Roman" w:cs="Times New Roman"/>
        </w:rPr>
        <w:t xml:space="preserve"> and use (Schmitt, 2000). </w:t>
      </w:r>
    </w:p>
    <w:p w14:paraId="7CBA7B9D" w14:textId="71CC6CEC" w:rsidR="00053733" w:rsidRPr="00C97021" w:rsidRDefault="00053733" w:rsidP="00053733">
      <w:pPr>
        <w:adjustRightInd w:val="0"/>
        <w:spacing w:after="0" w:line="360" w:lineRule="auto"/>
        <w:ind w:firstLineChars="100" w:firstLine="220"/>
        <w:jc w:val="both"/>
        <w:rPr>
          <w:rFonts w:ascii="Times New Roman" w:hAnsi="Times New Roman" w:cs="Times New Roman"/>
        </w:rPr>
      </w:pPr>
      <w:r w:rsidRPr="00C97021">
        <w:rPr>
          <w:rFonts w:ascii="Times New Roman" w:hAnsi="Times New Roman" w:cs="Times New Roman"/>
        </w:rPr>
        <w:t>Vocabulary, however, cannot be simply defined as just single words</w:t>
      </w:r>
      <w:r w:rsidR="002817A9" w:rsidRPr="00C97021">
        <w:rPr>
          <w:rFonts w:ascii="Times New Roman" w:hAnsi="Times New Roman" w:cs="Times New Roman"/>
        </w:rPr>
        <w:t>,</w:t>
      </w:r>
      <w:r w:rsidRPr="00C97021">
        <w:rPr>
          <w:rFonts w:ascii="Times New Roman" w:hAnsi="Times New Roman" w:cs="Times New Roman"/>
        </w:rPr>
        <w:t xml:space="preserve"> but they can be related to each other in various ways. It has been mentioned that learners are often confused in second language acquisition, due to their lack of vocabulary knowledge of various dimensions/types of words such as syntactic, semantic, and pragmatic properties (McKeown &amp; Beck, 2004). Nation (1990, p.31) also presented a list of the word knowledge types that native-speakers typically have; a word's spoken form, a word's written form, a word's part-of-speech, derivative forms, grammatical patterns, collocations, how frequently a word is used in a language, many stylistic constraints which determine if a word is appropriate in a particular context, a word's conceptual meaning, and a word's semantic network of associations. The assumption is made that if EFL learners aspire to native-like proficiency in the use of words</w:t>
      </w:r>
      <w:r w:rsidR="00E413AA" w:rsidRPr="00C97021">
        <w:rPr>
          <w:rFonts w:ascii="Times New Roman" w:hAnsi="Times New Roman" w:cs="Times New Roman"/>
        </w:rPr>
        <w:t xml:space="preserve"> they must not merely be able to know L1 translations of the words, but also know when </w:t>
      </w:r>
      <w:r w:rsidR="00E413AA" w:rsidRPr="00C97021">
        <w:rPr>
          <w:rFonts w:ascii="Times New Roman" w:hAnsi="Times New Roman" w:cs="Times New Roman"/>
        </w:rPr>
        <w:lastRenderedPageBreak/>
        <w:t>and how to use those words in context</w:t>
      </w:r>
      <w:r w:rsidRPr="00C97021">
        <w:rPr>
          <w:rFonts w:ascii="Times New Roman" w:hAnsi="Times New Roman" w:cs="Times New Roman"/>
        </w:rPr>
        <w:t xml:space="preserve">. As many researchers have asserted, development in vocabulary knowledge is not a simple construct, and researchers have focused on two types of </w:t>
      </w:r>
      <w:r w:rsidR="007E13E5" w:rsidRPr="00C97021">
        <w:rPr>
          <w:rFonts w:ascii="Times New Roman" w:hAnsi="Times New Roman" w:cs="Times New Roman"/>
        </w:rPr>
        <w:t xml:space="preserve">lexical </w:t>
      </w:r>
      <w:r w:rsidRPr="00C97021">
        <w:rPr>
          <w:rFonts w:ascii="Times New Roman" w:hAnsi="Times New Roman" w:cs="Times New Roman"/>
        </w:rPr>
        <w:t xml:space="preserve">knowledge; breadth and depth. </w:t>
      </w:r>
    </w:p>
    <w:p w14:paraId="19254168" w14:textId="32418052" w:rsidR="00053733" w:rsidRPr="00C97021" w:rsidRDefault="00053733" w:rsidP="00053733">
      <w:pPr>
        <w:adjustRightInd w:val="0"/>
        <w:spacing w:after="0" w:line="360" w:lineRule="auto"/>
        <w:ind w:firstLine="800"/>
        <w:jc w:val="both"/>
        <w:rPr>
          <w:rFonts w:ascii="Times New Roman" w:hAnsi="Times New Roman" w:cs="Times New Roman"/>
        </w:rPr>
      </w:pPr>
      <w:r w:rsidRPr="00C97021">
        <w:rPr>
          <w:rFonts w:ascii="Times New Roman" w:hAnsi="Times New Roman" w:cs="Times New Roman"/>
        </w:rPr>
        <w:t xml:space="preserve">Read (2000) and Vermeer (2001) explained vocabulary knowledge as </w:t>
      </w:r>
      <w:r w:rsidR="00096811" w:rsidRPr="00C97021">
        <w:rPr>
          <w:rFonts w:ascii="Times New Roman" w:hAnsi="Times New Roman" w:cs="Times New Roman"/>
        </w:rPr>
        <w:t xml:space="preserve">a </w:t>
      </w:r>
      <w:r w:rsidRPr="00C97021">
        <w:rPr>
          <w:rFonts w:ascii="Times New Roman" w:hAnsi="Times New Roman" w:cs="Times New Roman"/>
        </w:rPr>
        <w:t xml:space="preserve">mixed-contracture of two dimensions of breadth and depth of vocabulary knowledge. Although these claims have been defined in different ways (Nassaji, 2004; Qian, 2002; Zareva, 2005), </w:t>
      </w:r>
      <w:r w:rsidR="00096811" w:rsidRPr="00C97021">
        <w:rPr>
          <w:rFonts w:ascii="Times New Roman" w:hAnsi="Times New Roman" w:cs="Times New Roman"/>
        </w:rPr>
        <w:t>a general definition</w:t>
      </w:r>
      <w:r w:rsidRPr="00C97021">
        <w:rPr>
          <w:rFonts w:ascii="Times New Roman" w:hAnsi="Times New Roman" w:cs="Times New Roman"/>
        </w:rPr>
        <w:t xml:space="preserve"> breadth of vocabulary knowledge represents one’s vocabulary size, or </w:t>
      </w:r>
      <w:r w:rsidR="00E413AA" w:rsidRPr="00C97021">
        <w:rPr>
          <w:rFonts w:ascii="Times New Roman" w:hAnsi="Times New Roman" w:cs="Times New Roman"/>
        </w:rPr>
        <w:t xml:space="preserve">approximately </w:t>
      </w:r>
      <w:r w:rsidRPr="00C97021">
        <w:rPr>
          <w:rFonts w:ascii="Times New Roman" w:hAnsi="Times New Roman" w:cs="Times New Roman"/>
        </w:rPr>
        <w:t>how many words one knows. In contrast, the depth of vocabulary knowledge indicate</w:t>
      </w:r>
      <w:r w:rsidR="00E413AA" w:rsidRPr="00C97021">
        <w:rPr>
          <w:rFonts w:ascii="Times New Roman" w:hAnsi="Times New Roman" w:cs="Times New Roman"/>
        </w:rPr>
        <w:t>s</w:t>
      </w:r>
      <w:r w:rsidRPr="00C97021">
        <w:rPr>
          <w:rFonts w:ascii="Times New Roman" w:hAnsi="Times New Roman" w:cs="Times New Roman"/>
        </w:rPr>
        <w:t xml:space="preserve"> the quality of one’s knowledge of words</w:t>
      </w:r>
      <w:r w:rsidR="00E413AA" w:rsidRPr="00C97021">
        <w:rPr>
          <w:rFonts w:ascii="Times New Roman" w:hAnsi="Times New Roman" w:cs="Times New Roman"/>
        </w:rPr>
        <w:t xml:space="preserve"> which is to say</w:t>
      </w:r>
      <w:r w:rsidRPr="00C97021">
        <w:rPr>
          <w:rFonts w:ascii="Times New Roman" w:hAnsi="Times New Roman" w:cs="Times New Roman"/>
        </w:rPr>
        <w:t xml:space="preserve"> how well one knows a specific word</w:t>
      </w:r>
      <w:r w:rsidR="00962F71">
        <w:rPr>
          <w:rFonts w:ascii="Times New Roman" w:hAnsi="Times New Roman" w:cs="Times New Roman"/>
        </w:rPr>
        <w:t xml:space="preserve"> or </w:t>
      </w:r>
      <w:r w:rsidR="00E413AA" w:rsidRPr="00C97021">
        <w:rPr>
          <w:rFonts w:ascii="Times New Roman" w:hAnsi="Times New Roman" w:cs="Times New Roman"/>
        </w:rPr>
        <w:t xml:space="preserve">a </w:t>
      </w:r>
      <w:r w:rsidRPr="00C97021">
        <w:rPr>
          <w:rFonts w:ascii="Times New Roman" w:hAnsi="Times New Roman" w:cs="Times New Roman"/>
        </w:rPr>
        <w:t xml:space="preserve">set of words. Since the Korean learning context often </w:t>
      </w:r>
      <w:r w:rsidR="00E413AA" w:rsidRPr="00C97021">
        <w:rPr>
          <w:rFonts w:ascii="Times New Roman" w:hAnsi="Times New Roman" w:cs="Times New Roman"/>
        </w:rPr>
        <w:t xml:space="preserve">values </w:t>
      </w:r>
      <w:r w:rsidRPr="00C97021">
        <w:rPr>
          <w:rFonts w:ascii="Times New Roman" w:hAnsi="Times New Roman" w:cs="Times New Roman"/>
        </w:rPr>
        <w:t>only the breadth of vocabulary knowledge</w:t>
      </w:r>
      <w:r w:rsidR="00E413AA" w:rsidRPr="00C97021">
        <w:rPr>
          <w:rFonts w:ascii="Times New Roman" w:hAnsi="Times New Roman" w:cs="Times New Roman"/>
        </w:rPr>
        <w:t xml:space="preserve">, meaning </w:t>
      </w:r>
      <w:r w:rsidRPr="00C97021">
        <w:rPr>
          <w:rFonts w:ascii="Times New Roman" w:hAnsi="Times New Roman" w:cs="Times New Roman"/>
        </w:rPr>
        <w:t xml:space="preserve">the simple translation/definition of targeted words, students </w:t>
      </w:r>
      <w:r w:rsidR="00E413AA" w:rsidRPr="00C97021">
        <w:rPr>
          <w:rFonts w:ascii="Times New Roman" w:hAnsi="Times New Roman" w:cs="Times New Roman"/>
        </w:rPr>
        <w:t xml:space="preserve">insufficiently </w:t>
      </w:r>
      <w:r w:rsidRPr="00C97021">
        <w:rPr>
          <w:rFonts w:ascii="Times New Roman" w:hAnsi="Times New Roman" w:cs="Times New Roman"/>
        </w:rPr>
        <w:t xml:space="preserve">experience development of depth. Due to the difficulty in learning, various factors have been noticed as the focusing point in developing depth of knowledge, such as word families. A word family is a group of words that share a common base to which different prefixes and suffixes are added; e.g. </w:t>
      </w:r>
      <w:r w:rsidR="00B20C80" w:rsidRPr="00C97021">
        <w:rPr>
          <w:rFonts w:ascii="Times New Roman" w:hAnsi="Times New Roman" w:cs="Times New Roman"/>
        </w:rPr>
        <w:t xml:space="preserve">for </w:t>
      </w:r>
      <w:r w:rsidRPr="00C97021">
        <w:rPr>
          <w:rFonts w:ascii="Times New Roman" w:hAnsi="Times New Roman" w:cs="Times New Roman"/>
        </w:rPr>
        <w:t>word-</w:t>
      </w:r>
      <w:r w:rsidR="00B20C80" w:rsidRPr="00C97021">
        <w:rPr>
          <w:rFonts w:ascii="Times New Roman" w:hAnsi="Times New Roman" w:cs="Times New Roman"/>
        </w:rPr>
        <w:t xml:space="preserve"> </w:t>
      </w:r>
      <w:r w:rsidRPr="00C97021">
        <w:rPr>
          <w:rFonts w:ascii="Times New Roman" w:hAnsi="Times New Roman" w:cs="Times New Roman"/>
        </w:rPr>
        <w:t xml:space="preserve">words, reword, wordy, wordless. According to Onysko and Michel (2010), language users are able to analyze complex words and to establish synchronic relations between words both formally and semantically because they have an implicit or even explicit knowledge of word-family organization. Through learning word family, learners can decode many new or unfamiliar words through understanding what different prefixes and suffixes do to a root word without learning them individually (Onysko &amp; Michel, 2010).  </w:t>
      </w:r>
    </w:p>
    <w:p w14:paraId="454AE090" w14:textId="0B113B5F" w:rsidR="00053733" w:rsidRPr="00C97021" w:rsidRDefault="00053733" w:rsidP="00053733">
      <w:pPr>
        <w:adjustRightInd w:val="0"/>
        <w:spacing w:after="0" w:line="360" w:lineRule="auto"/>
        <w:ind w:firstLineChars="100" w:firstLine="220"/>
        <w:jc w:val="both"/>
        <w:rPr>
          <w:rFonts w:ascii="Times New Roman" w:hAnsi="Times New Roman" w:cs="Times New Roman"/>
        </w:rPr>
      </w:pPr>
      <w:r w:rsidRPr="00C97021">
        <w:rPr>
          <w:rFonts w:ascii="Times New Roman" w:hAnsi="Times New Roman" w:cs="Times New Roman"/>
        </w:rPr>
        <w:t xml:space="preserve">Since vocabulary learning is both an essential and complex activity for students, for language teachers, it is quite challenging </w:t>
      </w:r>
      <w:r w:rsidR="00B20C80" w:rsidRPr="00C97021">
        <w:rPr>
          <w:rFonts w:ascii="Times New Roman" w:hAnsi="Times New Roman" w:cs="Times New Roman"/>
        </w:rPr>
        <w:t>to</w:t>
      </w:r>
      <w:r w:rsidRPr="00C97021">
        <w:rPr>
          <w:rFonts w:ascii="Times New Roman" w:hAnsi="Times New Roman" w:cs="Times New Roman"/>
        </w:rPr>
        <w:t xml:space="preserve"> </w:t>
      </w:r>
      <w:r w:rsidR="00B20C80" w:rsidRPr="00C97021">
        <w:rPr>
          <w:rFonts w:ascii="Times New Roman" w:hAnsi="Times New Roman" w:cs="Times New Roman"/>
        </w:rPr>
        <w:t xml:space="preserve">choose </w:t>
      </w:r>
      <w:r w:rsidRPr="00C97021">
        <w:rPr>
          <w:rFonts w:ascii="Times New Roman" w:hAnsi="Times New Roman" w:cs="Times New Roman"/>
        </w:rPr>
        <w:t xml:space="preserve">an effective way of teaching </w:t>
      </w:r>
      <w:r w:rsidR="00B20C80" w:rsidRPr="00C97021">
        <w:rPr>
          <w:rFonts w:ascii="Times New Roman" w:hAnsi="Times New Roman" w:cs="Times New Roman"/>
        </w:rPr>
        <w:t xml:space="preserve">vocabulary </w:t>
      </w:r>
      <w:r w:rsidRPr="00C97021">
        <w:rPr>
          <w:rFonts w:ascii="Times New Roman" w:hAnsi="Times New Roman" w:cs="Times New Roman"/>
        </w:rPr>
        <w:t xml:space="preserve">over simple acquisition of form and meaning of the word itself. It has been insisted that teaching vocabulary should not only consist of acquisition of </w:t>
      </w:r>
      <w:r w:rsidRPr="00C97021">
        <w:rPr>
          <w:rFonts w:ascii="Times New Roman" w:hAnsi="Times New Roman" w:cs="Times New Roman"/>
        </w:rPr>
        <w:lastRenderedPageBreak/>
        <w:t>specific word</w:t>
      </w:r>
      <w:r w:rsidR="00B20C80" w:rsidRPr="00C97021">
        <w:rPr>
          <w:rFonts w:ascii="Times New Roman" w:hAnsi="Times New Roman" w:cs="Times New Roman"/>
        </w:rPr>
        <w:t>,</w:t>
      </w:r>
      <w:r w:rsidRPr="00C97021">
        <w:rPr>
          <w:rFonts w:ascii="Times New Roman" w:hAnsi="Times New Roman" w:cs="Times New Roman"/>
        </w:rPr>
        <w:t xml:space="preserve"> but also aim at helping learners with </w:t>
      </w:r>
      <w:r w:rsidR="0089522B" w:rsidRPr="00C97021">
        <w:rPr>
          <w:rFonts w:ascii="Times New Roman" w:hAnsi="Times New Roman" w:cs="Times New Roman"/>
        </w:rPr>
        <w:t xml:space="preserve">the </w:t>
      </w:r>
      <w:r w:rsidRPr="00C97021">
        <w:rPr>
          <w:rFonts w:ascii="Times New Roman" w:hAnsi="Times New Roman" w:cs="Times New Roman"/>
        </w:rPr>
        <w:t xml:space="preserve">learning/teaching methods that are necessary to expand </w:t>
      </w:r>
      <w:r w:rsidR="0089522B" w:rsidRPr="00C97021">
        <w:rPr>
          <w:rFonts w:ascii="Times New Roman" w:hAnsi="Times New Roman" w:cs="Times New Roman"/>
        </w:rPr>
        <w:t>their</w:t>
      </w:r>
      <w:r w:rsidRPr="00C97021">
        <w:rPr>
          <w:rFonts w:ascii="Times New Roman" w:hAnsi="Times New Roman" w:cs="Times New Roman"/>
        </w:rPr>
        <w:t xml:space="preserve"> vocabulary knowledge (Morin &amp; Goebel, 2001). While </w:t>
      </w:r>
      <w:r w:rsidR="0089522B" w:rsidRPr="00C97021">
        <w:rPr>
          <w:rFonts w:ascii="Times New Roman" w:hAnsi="Times New Roman" w:cs="Times New Roman"/>
        </w:rPr>
        <w:t xml:space="preserve">a </w:t>
      </w:r>
      <w:r w:rsidRPr="00C97021">
        <w:rPr>
          <w:rFonts w:ascii="Times New Roman" w:hAnsi="Times New Roman" w:cs="Times New Roman"/>
        </w:rPr>
        <w:t>‘Lexis notebook’ may contain various aspects of lexical knowledge; such as word families stated above, they were</w:t>
      </w:r>
      <w:r w:rsidR="0089522B" w:rsidRPr="00C97021">
        <w:rPr>
          <w:rFonts w:ascii="Times New Roman" w:hAnsi="Times New Roman" w:cs="Times New Roman"/>
        </w:rPr>
        <w:t xml:space="preserve"> originally</w:t>
      </w:r>
      <w:r w:rsidRPr="00C97021">
        <w:rPr>
          <w:rFonts w:ascii="Times New Roman" w:hAnsi="Times New Roman" w:cs="Times New Roman"/>
        </w:rPr>
        <w:t xml:space="preserve"> brought up merely as means of exposing the learners to various methods of recording vocabulary (Fowle, 2002). According to Khanmohammad and Homayoun (2014) as well, lexis notebook</w:t>
      </w:r>
      <w:r w:rsidR="0089522B" w:rsidRPr="00C97021">
        <w:rPr>
          <w:rFonts w:ascii="Times New Roman" w:hAnsi="Times New Roman" w:cs="Times New Roman"/>
        </w:rPr>
        <w:t>s</w:t>
      </w:r>
      <w:r w:rsidRPr="00C97021">
        <w:rPr>
          <w:rFonts w:ascii="Times New Roman" w:hAnsi="Times New Roman" w:cs="Times New Roman"/>
        </w:rPr>
        <w:t xml:space="preserve"> </w:t>
      </w:r>
      <w:r w:rsidR="0089522B" w:rsidRPr="00C97021">
        <w:rPr>
          <w:rFonts w:ascii="Times New Roman" w:hAnsi="Times New Roman" w:cs="Times New Roman"/>
        </w:rPr>
        <w:t>can be</w:t>
      </w:r>
      <w:r w:rsidRPr="00C97021">
        <w:rPr>
          <w:rFonts w:ascii="Times New Roman" w:hAnsi="Times New Roman" w:cs="Times New Roman"/>
        </w:rPr>
        <w:t xml:space="preserve"> learning tool</w:t>
      </w:r>
      <w:r w:rsidR="0089522B" w:rsidRPr="00C97021">
        <w:rPr>
          <w:rFonts w:ascii="Times New Roman" w:hAnsi="Times New Roman" w:cs="Times New Roman"/>
        </w:rPr>
        <w:t>s</w:t>
      </w:r>
      <w:r w:rsidRPr="00C97021">
        <w:rPr>
          <w:rFonts w:ascii="Times New Roman" w:hAnsi="Times New Roman" w:cs="Times New Roman"/>
        </w:rPr>
        <w:t xml:space="preserve"> that learners </w:t>
      </w:r>
      <w:r w:rsidR="0089522B" w:rsidRPr="00C97021">
        <w:rPr>
          <w:rFonts w:ascii="Times New Roman" w:hAnsi="Times New Roman" w:cs="Times New Roman"/>
        </w:rPr>
        <w:t xml:space="preserve">use to </w:t>
      </w:r>
      <w:r w:rsidRPr="00C97021">
        <w:rPr>
          <w:rFonts w:ascii="Times New Roman" w:hAnsi="Times New Roman" w:cs="Times New Roman"/>
        </w:rPr>
        <w:t>record elements that improve the</w:t>
      </w:r>
      <w:r w:rsidR="0089522B" w:rsidRPr="00C97021">
        <w:rPr>
          <w:rFonts w:ascii="Times New Roman" w:hAnsi="Times New Roman" w:cs="Times New Roman"/>
        </w:rPr>
        <w:t>ir</w:t>
      </w:r>
      <w:r w:rsidRPr="00C97021">
        <w:rPr>
          <w:rFonts w:ascii="Times New Roman" w:hAnsi="Times New Roman" w:cs="Times New Roman"/>
        </w:rPr>
        <w:t xml:space="preserve"> learning of new and useful vocabulary items. As McCarthy claims that “The very act of writing a word down often helps to fix it in the memory” (McCarthy, 2007), </w:t>
      </w:r>
      <w:r w:rsidR="0089522B" w:rsidRPr="00C97021">
        <w:rPr>
          <w:rFonts w:ascii="Times New Roman" w:hAnsi="Times New Roman" w:cs="Times New Roman"/>
        </w:rPr>
        <w:t xml:space="preserve">and </w:t>
      </w:r>
      <w:r w:rsidRPr="00C97021">
        <w:rPr>
          <w:rFonts w:ascii="Times New Roman" w:hAnsi="Times New Roman" w:cs="Times New Roman"/>
        </w:rPr>
        <w:t xml:space="preserve">learning through </w:t>
      </w:r>
      <w:r w:rsidR="0089522B" w:rsidRPr="00C97021">
        <w:rPr>
          <w:rFonts w:ascii="Times New Roman" w:hAnsi="Times New Roman" w:cs="Times New Roman"/>
        </w:rPr>
        <w:t xml:space="preserve">a </w:t>
      </w:r>
      <w:r w:rsidRPr="00C97021">
        <w:rPr>
          <w:rFonts w:ascii="Times New Roman" w:hAnsi="Times New Roman" w:cs="Times New Roman"/>
        </w:rPr>
        <w:t xml:space="preserve">lexis notebook is categorized as a cognitive strategy within the larger division of consolidation strategies. However, there </w:t>
      </w:r>
      <w:r w:rsidR="0089522B" w:rsidRPr="00C97021">
        <w:rPr>
          <w:rFonts w:ascii="Times New Roman" w:hAnsi="Times New Roman" w:cs="Times New Roman"/>
        </w:rPr>
        <w:t xml:space="preserve">have </w:t>
      </w:r>
      <w:r w:rsidRPr="00C97021">
        <w:rPr>
          <w:rFonts w:ascii="Times New Roman" w:hAnsi="Times New Roman" w:cs="Times New Roman"/>
        </w:rPr>
        <w:t xml:space="preserve">not </w:t>
      </w:r>
      <w:r w:rsidR="0089522B" w:rsidRPr="00C97021">
        <w:rPr>
          <w:rFonts w:ascii="Times New Roman" w:hAnsi="Times New Roman" w:cs="Times New Roman"/>
        </w:rPr>
        <w:t xml:space="preserve">been </w:t>
      </w:r>
      <w:r w:rsidRPr="00C97021">
        <w:rPr>
          <w:rFonts w:ascii="Times New Roman" w:hAnsi="Times New Roman" w:cs="Times New Roman"/>
        </w:rPr>
        <w:t xml:space="preserve">many studies conducted </w:t>
      </w:r>
      <w:r w:rsidR="0089522B" w:rsidRPr="00C97021">
        <w:rPr>
          <w:rFonts w:ascii="Times New Roman" w:hAnsi="Times New Roman" w:cs="Times New Roman"/>
        </w:rPr>
        <w:t xml:space="preserve">that </w:t>
      </w:r>
      <w:r w:rsidRPr="00C97021">
        <w:rPr>
          <w:rFonts w:ascii="Times New Roman" w:hAnsi="Times New Roman" w:cs="Times New Roman"/>
        </w:rPr>
        <w:t>teach</w:t>
      </w:r>
      <w:r w:rsidR="00962F71">
        <w:rPr>
          <w:rFonts w:ascii="Times New Roman" w:hAnsi="Times New Roman" w:cs="Times New Roman"/>
        </w:rPr>
        <w:t>ing</w:t>
      </w:r>
      <w:r w:rsidRPr="00C97021">
        <w:rPr>
          <w:rFonts w:ascii="Times New Roman" w:hAnsi="Times New Roman" w:cs="Times New Roman"/>
        </w:rPr>
        <w:t xml:space="preserve"> depth of vocabulary knowledge by using </w:t>
      </w:r>
      <w:r w:rsidR="0089522B" w:rsidRPr="00C97021">
        <w:rPr>
          <w:rFonts w:ascii="Times New Roman" w:hAnsi="Times New Roman" w:cs="Times New Roman"/>
        </w:rPr>
        <w:t xml:space="preserve">a </w:t>
      </w:r>
      <w:r w:rsidRPr="00C97021">
        <w:rPr>
          <w:rFonts w:ascii="Times New Roman" w:hAnsi="Times New Roman" w:cs="Times New Roman"/>
        </w:rPr>
        <w:t xml:space="preserve">lexis notebook, especially focusing on word families. Moreover, </w:t>
      </w:r>
      <w:r w:rsidR="0089522B" w:rsidRPr="00C97021">
        <w:rPr>
          <w:rFonts w:ascii="Times New Roman" w:hAnsi="Times New Roman" w:cs="Times New Roman"/>
        </w:rPr>
        <w:t xml:space="preserve">a </w:t>
      </w:r>
      <w:r w:rsidRPr="00C97021">
        <w:rPr>
          <w:rFonts w:ascii="Times New Roman" w:hAnsi="Times New Roman" w:cs="Times New Roman"/>
        </w:rPr>
        <w:t>word association test is not generally used with young learners as a mean of checking the</w:t>
      </w:r>
      <w:r w:rsidR="0089522B" w:rsidRPr="00C97021">
        <w:rPr>
          <w:rFonts w:ascii="Times New Roman" w:hAnsi="Times New Roman" w:cs="Times New Roman"/>
        </w:rPr>
        <w:t>ir</w:t>
      </w:r>
      <w:r w:rsidRPr="00C97021">
        <w:rPr>
          <w:rFonts w:ascii="Times New Roman" w:hAnsi="Times New Roman" w:cs="Times New Roman"/>
        </w:rPr>
        <w:t xml:space="preserve"> progress </w:t>
      </w:r>
      <w:r w:rsidR="0089522B" w:rsidRPr="00C97021">
        <w:rPr>
          <w:rFonts w:ascii="Times New Roman" w:hAnsi="Times New Roman" w:cs="Times New Roman"/>
        </w:rPr>
        <w:t xml:space="preserve">regarding </w:t>
      </w:r>
      <w:r w:rsidRPr="00C97021">
        <w:rPr>
          <w:rFonts w:ascii="Times New Roman" w:hAnsi="Times New Roman" w:cs="Times New Roman"/>
        </w:rPr>
        <w:t xml:space="preserve">depth of vocabulary knowledge due to the language proficiency. To this end, </w:t>
      </w:r>
      <w:r w:rsidR="0089522B" w:rsidRPr="00C97021">
        <w:rPr>
          <w:rFonts w:ascii="Times New Roman" w:hAnsi="Times New Roman" w:cs="Times New Roman"/>
        </w:rPr>
        <w:t xml:space="preserve">examining </w:t>
      </w:r>
      <w:r w:rsidR="00962F71" w:rsidRPr="00962F71">
        <w:rPr>
          <w:rFonts w:ascii="Times New Roman" w:hAnsi="Times New Roman" w:cs="Times New Roman"/>
        </w:rPr>
        <w:t>the findings</w:t>
      </w:r>
      <w:r w:rsidRPr="00C97021">
        <w:rPr>
          <w:rFonts w:ascii="Times New Roman" w:hAnsi="Times New Roman" w:cs="Times New Roman"/>
        </w:rPr>
        <w:t xml:space="preserve"> and limitations</w:t>
      </w:r>
      <w:r w:rsidR="0089522B" w:rsidRPr="00C97021">
        <w:rPr>
          <w:rFonts w:ascii="Times New Roman" w:hAnsi="Times New Roman" w:cs="Times New Roman"/>
        </w:rPr>
        <w:t xml:space="preserve"> </w:t>
      </w:r>
      <w:r w:rsidR="007716AC" w:rsidRPr="00C97021">
        <w:rPr>
          <w:rFonts w:ascii="Times New Roman" w:hAnsi="Times New Roman" w:cs="Times New Roman"/>
        </w:rPr>
        <w:t>listed above</w:t>
      </w:r>
      <w:r w:rsidRPr="00C97021">
        <w:rPr>
          <w:rFonts w:ascii="Times New Roman" w:hAnsi="Times New Roman" w:cs="Times New Roman"/>
        </w:rPr>
        <w:t>, the present study thus aims to examine the effects of keeping a lexis notebook on broadening the depth of vocabulary knowledge</w:t>
      </w:r>
      <w:r w:rsidR="0089522B" w:rsidRPr="00C97021">
        <w:rPr>
          <w:rFonts w:ascii="Times New Roman" w:hAnsi="Times New Roman" w:cs="Times New Roman"/>
        </w:rPr>
        <w:t>, and to that end conducted research</w:t>
      </w:r>
      <w:r w:rsidRPr="00C97021">
        <w:rPr>
          <w:rFonts w:ascii="Times New Roman" w:hAnsi="Times New Roman" w:cs="Times New Roman"/>
        </w:rPr>
        <w:t xml:space="preserve"> with sixteen Korean middle school students. </w:t>
      </w:r>
      <w:r w:rsidRPr="00C97021">
        <w:rPr>
          <w:rFonts w:ascii="Times New Roman" w:hAnsi="Times New Roman" w:cs="Times New Roman"/>
          <w:iCs/>
        </w:rPr>
        <w:t>The mixed method research design w</w:t>
      </w:r>
      <w:r w:rsidR="0089522B" w:rsidRPr="00C97021">
        <w:rPr>
          <w:rFonts w:ascii="Times New Roman" w:hAnsi="Times New Roman" w:cs="Times New Roman"/>
          <w:iCs/>
        </w:rPr>
        <w:t>as</w:t>
      </w:r>
      <w:r w:rsidRPr="00C97021">
        <w:rPr>
          <w:rFonts w:ascii="Times New Roman" w:hAnsi="Times New Roman" w:cs="Times New Roman"/>
          <w:iCs/>
        </w:rPr>
        <w:t xml:space="preserve"> applied to this study to investigate whether students show</w:t>
      </w:r>
      <w:r w:rsidR="0089522B" w:rsidRPr="00C97021">
        <w:rPr>
          <w:rFonts w:ascii="Times New Roman" w:hAnsi="Times New Roman" w:cs="Times New Roman"/>
          <w:iCs/>
        </w:rPr>
        <w:t>ed</w:t>
      </w:r>
      <w:r w:rsidRPr="00C97021">
        <w:rPr>
          <w:rFonts w:ascii="Times New Roman" w:hAnsi="Times New Roman" w:cs="Times New Roman"/>
          <w:iCs/>
        </w:rPr>
        <w:t xml:space="preserve"> progress in their depth of vocabulary knowledge. </w:t>
      </w:r>
      <w:r w:rsidRPr="00C97021">
        <w:rPr>
          <w:rFonts w:ascii="Times New Roman" w:hAnsi="Times New Roman" w:cs="Times New Roman"/>
        </w:rPr>
        <w:t>Due to the participants’ academic context as Korean middle school students</w:t>
      </w:r>
      <w:r w:rsidR="0089522B" w:rsidRPr="00C97021">
        <w:rPr>
          <w:rFonts w:ascii="Times New Roman" w:hAnsi="Times New Roman" w:cs="Times New Roman"/>
        </w:rPr>
        <w:t>,</w:t>
      </w:r>
      <w:r w:rsidRPr="00C97021">
        <w:rPr>
          <w:rFonts w:ascii="Times New Roman" w:hAnsi="Times New Roman" w:cs="Times New Roman"/>
        </w:rPr>
        <w:t xml:space="preserve"> they </w:t>
      </w:r>
      <w:r w:rsidR="0089522B" w:rsidRPr="00C97021">
        <w:rPr>
          <w:rFonts w:ascii="Times New Roman" w:hAnsi="Times New Roman" w:cs="Times New Roman"/>
        </w:rPr>
        <w:t xml:space="preserve">could </w:t>
      </w:r>
      <w:r w:rsidRPr="00C97021">
        <w:rPr>
          <w:rFonts w:ascii="Times New Roman" w:hAnsi="Times New Roman" w:cs="Times New Roman"/>
        </w:rPr>
        <w:t xml:space="preserve">only participate in academy </w:t>
      </w:r>
      <w:r w:rsidR="0089522B" w:rsidRPr="00C97021">
        <w:rPr>
          <w:rFonts w:ascii="Times New Roman" w:hAnsi="Times New Roman" w:cs="Times New Roman"/>
        </w:rPr>
        <w:t xml:space="preserve">work </w:t>
      </w:r>
      <w:r w:rsidRPr="00C97021">
        <w:rPr>
          <w:rFonts w:ascii="Times New Roman" w:hAnsi="Times New Roman" w:cs="Times New Roman"/>
        </w:rPr>
        <w:t xml:space="preserve">for two hours a week, </w:t>
      </w:r>
      <w:r w:rsidR="0089522B" w:rsidRPr="00C97021">
        <w:rPr>
          <w:rFonts w:ascii="Times New Roman" w:hAnsi="Times New Roman" w:cs="Times New Roman"/>
        </w:rPr>
        <w:t xml:space="preserve">and </w:t>
      </w:r>
      <w:r w:rsidRPr="00C97021">
        <w:rPr>
          <w:rFonts w:ascii="Times New Roman" w:hAnsi="Times New Roman" w:cs="Times New Roman"/>
        </w:rPr>
        <w:t xml:space="preserve">the period of conducting the study </w:t>
      </w:r>
      <w:r w:rsidR="0089522B" w:rsidRPr="00C97021">
        <w:rPr>
          <w:rFonts w:ascii="Times New Roman" w:hAnsi="Times New Roman" w:cs="Times New Roman"/>
        </w:rPr>
        <w:t xml:space="preserve">was </w:t>
      </w:r>
      <w:r w:rsidRPr="00C97021">
        <w:rPr>
          <w:rFonts w:ascii="Times New Roman" w:hAnsi="Times New Roman" w:cs="Times New Roman"/>
        </w:rPr>
        <w:t xml:space="preserve">be short and designed as </w:t>
      </w:r>
      <w:r w:rsidR="0089522B" w:rsidRPr="00C97021">
        <w:rPr>
          <w:rFonts w:ascii="Times New Roman" w:hAnsi="Times New Roman" w:cs="Times New Roman"/>
        </w:rPr>
        <w:t xml:space="preserve">a </w:t>
      </w:r>
      <w:r w:rsidRPr="00C97021">
        <w:rPr>
          <w:rFonts w:ascii="Times New Roman" w:hAnsi="Times New Roman" w:cs="Times New Roman"/>
        </w:rPr>
        <w:t>low-intensity form of practice with the following research questions;</w:t>
      </w:r>
    </w:p>
    <w:p w14:paraId="6495CD7A" w14:textId="77777777" w:rsidR="00053733" w:rsidRPr="00C97021" w:rsidRDefault="00053733" w:rsidP="00053733">
      <w:pPr>
        <w:adjustRightInd w:val="0"/>
        <w:spacing w:after="0" w:line="360" w:lineRule="auto"/>
        <w:ind w:firstLineChars="100" w:firstLine="220"/>
        <w:jc w:val="both"/>
        <w:rPr>
          <w:rFonts w:ascii="Times New Roman" w:hAnsi="Times New Roman" w:cs="Times New Roman"/>
        </w:rPr>
      </w:pPr>
      <w:r w:rsidRPr="00C97021">
        <w:rPr>
          <w:rFonts w:ascii="Times New Roman" w:hAnsi="Times New Roman" w:cs="Times New Roman"/>
        </w:rPr>
        <w:t xml:space="preserve"> </w:t>
      </w:r>
    </w:p>
    <w:p w14:paraId="61F8A101" w14:textId="77777777" w:rsidR="00053733" w:rsidRPr="00C97021" w:rsidRDefault="00053733" w:rsidP="00053733">
      <w:pPr>
        <w:spacing w:line="360" w:lineRule="auto"/>
        <w:ind w:leftChars="100" w:left="220"/>
        <w:jc w:val="both"/>
        <w:rPr>
          <w:rFonts w:ascii="Times New Roman" w:hAnsi="Times New Roman" w:cs="Times New Roman"/>
        </w:rPr>
      </w:pPr>
      <w:r w:rsidRPr="00C97021">
        <w:rPr>
          <w:rFonts w:ascii="Times New Roman" w:hAnsi="Times New Roman" w:cs="Times New Roman"/>
        </w:rPr>
        <w:t>1. In what way does working with a lexis notebook change the vocabulary knowledge of students?</w:t>
      </w:r>
    </w:p>
    <w:p w14:paraId="1A457B7B" w14:textId="77777777" w:rsidR="00053733" w:rsidRPr="00C97021" w:rsidRDefault="00053733" w:rsidP="00053733">
      <w:pPr>
        <w:spacing w:line="360" w:lineRule="auto"/>
        <w:ind w:firstLineChars="100" w:firstLine="220"/>
        <w:jc w:val="both"/>
        <w:rPr>
          <w:rFonts w:ascii="Times New Roman" w:hAnsi="Times New Roman" w:cs="Times New Roman"/>
        </w:rPr>
      </w:pPr>
      <w:r w:rsidRPr="00C97021">
        <w:rPr>
          <w:rFonts w:ascii="Times New Roman" w:hAnsi="Times New Roman" w:cs="Times New Roman"/>
        </w:rPr>
        <w:lastRenderedPageBreak/>
        <w:t>2. How does word class/type affect changes in vocabulary knowledge?</w:t>
      </w:r>
    </w:p>
    <w:p w14:paraId="769EE889" w14:textId="77777777" w:rsidR="00053733" w:rsidRPr="00C97021" w:rsidRDefault="00053733" w:rsidP="00053733">
      <w:pPr>
        <w:spacing w:line="360" w:lineRule="auto"/>
        <w:ind w:firstLineChars="100" w:firstLine="220"/>
        <w:jc w:val="both"/>
        <w:rPr>
          <w:rFonts w:ascii="Times New Roman" w:hAnsi="Times New Roman" w:cs="Times New Roman"/>
        </w:rPr>
      </w:pPr>
      <w:r w:rsidRPr="00C97021">
        <w:rPr>
          <w:rFonts w:ascii="Times New Roman" w:hAnsi="Times New Roman" w:cs="Times New Roman"/>
        </w:rPr>
        <w:t>3. How do association types differ among participants?</w:t>
      </w:r>
    </w:p>
    <w:p w14:paraId="55ABDC4F" w14:textId="5B827638" w:rsidR="00022D5A" w:rsidRDefault="00022D5A" w:rsidP="002C0804">
      <w:pPr>
        <w:rPr>
          <w:rFonts w:ascii="Times New Roman" w:hAnsi="Times New Roman" w:cs="Times New Roman"/>
        </w:rPr>
      </w:pPr>
    </w:p>
    <w:p w14:paraId="36FE2540" w14:textId="4EE7D919" w:rsidR="0094347D" w:rsidRDefault="0094347D" w:rsidP="002C0804">
      <w:pPr>
        <w:rPr>
          <w:rFonts w:ascii="Times New Roman" w:hAnsi="Times New Roman" w:cs="Times New Roman"/>
        </w:rPr>
      </w:pPr>
    </w:p>
    <w:p w14:paraId="2F806D8C" w14:textId="6CF7690D" w:rsidR="0094347D" w:rsidRDefault="0094347D" w:rsidP="002C0804">
      <w:pPr>
        <w:rPr>
          <w:rFonts w:ascii="Times New Roman" w:hAnsi="Times New Roman" w:cs="Times New Roman"/>
        </w:rPr>
      </w:pPr>
    </w:p>
    <w:p w14:paraId="6A8605B7" w14:textId="32963032" w:rsidR="0094347D" w:rsidRDefault="0094347D" w:rsidP="002C0804">
      <w:pPr>
        <w:rPr>
          <w:rFonts w:ascii="Times New Roman" w:hAnsi="Times New Roman" w:cs="Times New Roman"/>
        </w:rPr>
      </w:pPr>
    </w:p>
    <w:p w14:paraId="46C3CB86" w14:textId="6063B9F5" w:rsidR="0094347D" w:rsidRDefault="0094347D" w:rsidP="002C0804">
      <w:pPr>
        <w:rPr>
          <w:rFonts w:ascii="Times New Roman" w:hAnsi="Times New Roman" w:cs="Times New Roman"/>
        </w:rPr>
      </w:pPr>
    </w:p>
    <w:p w14:paraId="6CE1C385" w14:textId="2C16A527" w:rsidR="0094347D" w:rsidRDefault="0094347D" w:rsidP="002C0804">
      <w:pPr>
        <w:rPr>
          <w:rFonts w:ascii="Times New Roman" w:hAnsi="Times New Roman" w:cs="Times New Roman"/>
        </w:rPr>
      </w:pPr>
    </w:p>
    <w:p w14:paraId="7BCA88EE" w14:textId="23F40268" w:rsidR="0094347D" w:rsidRDefault="0094347D" w:rsidP="002C0804">
      <w:pPr>
        <w:rPr>
          <w:rFonts w:ascii="Times New Roman" w:hAnsi="Times New Roman" w:cs="Times New Roman"/>
        </w:rPr>
      </w:pPr>
    </w:p>
    <w:p w14:paraId="630D11A4" w14:textId="076AB3D2" w:rsidR="0094347D" w:rsidRDefault="0094347D" w:rsidP="002C0804">
      <w:pPr>
        <w:rPr>
          <w:rFonts w:ascii="Times New Roman" w:hAnsi="Times New Roman" w:cs="Times New Roman"/>
        </w:rPr>
      </w:pPr>
    </w:p>
    <w:p w14:paraId="238140B4" w14:textId="309C02D2" w:rsidR="0094347D" w:rsidRDefault="0094347D" w:rsidP="002C0804">
      <w:pPr>
        <w:rPr>
          <w:rFonts w:ascii="Times New Roman" w:hAnsi="Times New Roman" w:cs="Times New Roman"/>
        </w:rPr>
      </w:pPr>
    </w:p>
    <w:p w14:paraId="6C250C6D" w14:textId="645A9F24" w:rsidR="0094347D" w:rsidRDefault="0094347D" w:rsidP="002C0804">
      <w:pPr>
        <w:rPr>
          <w:rFonts w:ascii="Times New Roman" w:hAnsi="Times New Roman" w:cs="Times New Roman"/>
        </w:rPr>
      </w:pPr>
    </w:p>
    <w:p w14:paraId="03981780" w14:textId="7CCA40CB" w:rsidR="0094347D" w:rsidRDefault="0094347D" w:rsidP="002C0804">
      <w:pPr>
        <w:rPr>
          <w:rFonts w:ascii="Times New Roman" w:hAnsi="Times New Roman" w:cs="Times New Roman"/>
        </w:rPr>
      </w:pPr>
    </w:p>
    <w:p w14:paraId="7624ADE5" w14:textId="783017A9" w:rsidR="0094347D" w:rsidRDefault="0094347D" w:rsidP="002C0804">
      <w:pPr>
        <w:rPr>
          <w:rFonts w:ascii="Times New Roman" w:hAnsi="Times New Roman" w:cs="Times New Roman"/>
        </w:rPr>
      </w:pPr>
    </w:p>
    <w:p w14:paraId="680896C4" w14:textId="2C8CDE75" w:rsidR="0094347D" w:rsidRDefault="0094347D" w:rsidP="002C0804">
      <w:pPr>
        <w:rPr>
          <w:rFonts w:ascii="Times New Roman" w:hAnsi="Times New Roman" w:cs="Times New Roman"/>
        </w:rPr>
      </w:pPr>
    </w:p>
    <w:p w14:paraId="333EEEA5" w14:textId="1055F601" w:rsidR="0094347D" w:rsidRDefault="0094347D" w:rsidP="002C0804">
      <w:pPr>
        <w:rPr>
          <w:rFonts w:ascii="Times New Roman" w:hAnsi="Times New Roman" w:cs="Times New Roman"/>
        </w:rPr>
      </w:pPr>
    </w:p>
    <w:p w14:paraId="4CCB3178" w14:textId="2A35AFC6" w:rsidR="0094347D" w:rsidRDefault="0094347D" w:rsidP="002C0804">
      <w:pPr>
        <w:rPr>
          <w:rFonts w:ascii="Times New Roman" w:hAnsi="Times New Roman" w:cs="Times New Roman"/>
        </w:rPr>
      </w:pPr>
    </w:p>
    <w:p w14:paraId="68A4F6F9" w14:textId="1BA3A991" w:rsidR="0094347D" w:rsidRDefault="0094347D" w:rsidP="002C0804">
      <w:pPr>
        <w:rPr>
          <w:rFonts w:ascii="Times New Roman" w:hAnsi="Times New Roman" w:cs="Times New Roman"/>
        </w:rPr>
      </w:pPr>
    </w:p>
    <w:p w14:paraId="70ACE3DC" w14:textId="33AE5400" w:rsidR="0094347D" w:rsidRDefault="0094347D" w:rsidP="002C0804">
      <w:pPr>
        <w:rPr>
          <w:rFonts w:ascii="Times New Roman" w:hAnsi="Times New Roman" w:cs="Times New Roman"/>
        </w:rPr>
      </w:pPr>
    </w:p>
    <w:p w14:paraId="41D95F30" w14:textId="4B259073" w:rsidR="0094347D" w:rsidRDefault="0094347D" w:rsidP="002C0804">
      <w:pPr>
        <w:rPr>
          <w:rFonts w:ascii="Times New Roman" w:hAnsi="Times New Roman" w:cs="Times New Roman"/>
        </w:rPr>
      </w:pPr>
    </w:p>
    <w:p w14:paraId="7B2367B6" w14:textId="77777777" w:rsidR="0094347D" w:rsidRPr="00C97021" w:rsidRDefault="0094347D" w:rsidP="002C0804">
      <w:pPr>
        <w:rPr>
          <w:rFonts w:ascii="Times New Roman" w:hAnsi="Times New Roman" w:cs="Times New Roman"/>
        </w:rPr>
      </w:pPr>
    </w:p>
    <w:p w14:paraId="5683C2B4" w14:textId="77777777" w:rsidR="00022D5A" w:rsidRPr="00C97021" w:rsidRDefault="00022D5A" w:rsidP="002C0804">
      <w:pPr>
        <w:rPr>
          <w:rFonts w:ascii="Times New Roman" w:hAnsi="Times New Roman" w:cs="Times New Roman"/>
        </w:rPr>
      </w:pPr>
    </w:p>
    <w:p w14:paraId="5383027D" w14:textId="30EB7931" w:rsidR="008C0953" w:rsidRPr="00C97021" w:rsidRDefault="008C0953" w:rsidP="008C0953">
      <w:pPr>
        <w:pStyle w:val="1"/>
        <w:rPr>
          <w:rFonts w:ascii="Times New Roman" w:eastAsia="바탕" w:hAnsi="Times New Roman" w:cs="Times New Roman"/>
        </w:rPr>
      </w:pPr>
      <w:bookmarkStart w:id="11" w:name="_Toc331473511"/>
      <w:r w:rsidRPr="00C97021">
        <w:rPr>
          <w:rFonts w:ascii="Times New Roman" w:eastAsia="바탕" w:hAnsi="Times New Roman" w:cs="Times New Roman"/>
        </w:rPr>
        <w:lastRenderedPageBreak/>
        <w:t>Chapter 2</w:t>
      </w:r>
      <w:r w:rsidR="003F5380" w:rsidRPr="00C97021">
        <w:rPr>
          <w:rFonts w:ascii="Times New Roman" w:eastAsia="바탕" w:hAnsi="Times New Roman" w:cs="Times New Roman"/>
        </w:rPr>
        <w:t>.</w:t>
      </w:r>
      <w:r w:rsidRPr="00C97021">
        <w:rPr>
          <w:rFonts w:ascii="Times New Roman" w:eastAsia="바탕" w:hAnsi="Times New Roman" w:cs="Times New Roman"/>
        </w:rPr>
        <w:t xml:space="preserve"> Literature Review</w:t>
      </w:r>
      <w:bookmarkEnd w:id="11"/>
      <w:r w:rsidRPr="00C97021">
        <w:rPr>
          <w:rFonts w:ascii="Times New Roman" w:eastAsia="바탕" w:hAnsi="Times New Roman" w:cs="Times New Roman"/>
        </w:rPr>
        <w:t xml:space="preserve"> </w:t>
      </w:r>
    </w:p>
    <w:p w14:paraId="15CA0013" w14:textId="77777777" w:rsidR="00053733" w:rsidRPr="00FD5EEE" w:rsidRDefault="00053733" w:rsidP="00053733">
      <w:pPr>
        <w:adjustRightInd w:val="0"/>
        <w:spacing w:after="0" w:line="360" w:lineRule="auto"/>
        <w:rPr>
          <w:rFonts w:ascii="Times New Roman" w:eastAsia="바탕체" w:hAnsi="Times New Roman" w:cs="Times New Roman"/>
        </w:rPr>
      </w:pPr>
      <w:bookmarkStart w:id="12" w:name="_Toc331473512"/>
    </w:p>
    <w:p w14:paraId="0171A76E" w14:textId="77777777" w:rsidR="00053733" w:rsidRPr="00C97021" w:rsidRDefault="00053733" w:rsidP="00053733">
      <w:pPr>
        <w:spacing w:line="360" w:lineRule="auto"/>
        <w:ind w:firstLineChars="100" w:firstLine="275"/>
        <w:jc w:val="both"/>
        <w:rPr>
          <w:rFonts w:ascii="Times New Roman" w:hAnsi="Times New Roman" w:cs="Times New Roman"/>
          <w:b/>
          <w:bCs/>
          <w:sz w:val="28"/>
          <w:szCs w:val="28"/>
          <w:lang w:val="en"/>
        </w:rPr>
      </w:pPr>
      <w:r w:rsidRPr="00C97021">
        <w:rPr>
          <w:rFonts w:ascii="Times New Roman" w:hAnsi="Times New Roman" w:cs="Times New Roman"/>
          <w:b/>
          <w:bCs/>
          <w:sz w:val="28"/>
          <w:szCs w:val="28"/>
          <w:lang w:val="en"/>
        </w:rPr>
        <w:t>2.1 Lexical Knowledge</w:t>
      </w:r>
    </w:p>
    <w:p w14:paraId="1D3A9105" w14:textId="56474300" w:rsidR="0094347D" w:rsidRDefault="00053733">
      <w:pPr>
        <w:adjustRightInd w:val="0"/>
        <w:spacing w:line="360" w:lineRule="auto"/>
        <w:ind w:leftChars="50" w:left="110"/>
        <w:jc w:val="both"/>
        <w:rPr>
          <w:rFonts w:ascii="Times New Roman" w:hAnsi="Times New Roman" w:cs="Times New Roman"/>
        </w:rPr>
      </w:pPr>
      <w:r w:rsidRPr="00C97021">
        <w:rPr>
          <w:rFonts w:ascii="Times New Roman" w:hAnsi="Times New Roman" w:cs="Times New Roman"/>
          <w:lang w:val="en"/>
        </w:rPr>
        <w:t xml:space="preserve">Through the years, vocabulary researchers have defined the nature of word knowledge and its different dimensions of word knowledge in </w:t>
      </w:r>
      <w:r w:rsidR="00D20414" w:rsidRPr="00C97021">
        <w:rPr>
          <w:rFonts w:ascii="Times New Roman" w:hAnsi="Times New Roman" w:cs="Times New Roman"/>
          <w:lang w:val="en"/>
        </w:rPr>
        <w:t xml:space="preserve">a </w:t>
      </w:r>
      <w:r w:rsidRPr="00C97021">
        <w:rPr>
          <w:rFonts w:ascii="Times New Roman" w:hAnsi="Times New Roman" w:cs="Times New Roman"/>
          <w:lang w:val="en"/>
        </w:rPr>
        <w:t xml:space="preserve">list of considerations. </w:t>
      </w:r>
      <w:r w:rsidRPr="00C97021">
        <w:rPr>
          <w:rFonts w:ascii="Times New Roman" w:hAnsi="Times New Roman" w:cs="Times New Roman"/>
        </w:rPr>
        <w:t xml:space="preserve">Verhallen (1994) suggested </w:t>
      </w:r>
      <w:r w:rsidR="00D20414" w:rsidRPr="00C97021">
        <w:rPr>
          <w:rFonts w:ascii="Times New Roman" w:hAnsi="Times New Roman" w:cs="Times New Roman"/>
        </w:rPr>
        <w:t xml:space="preserve">a </w:t>
      </w:r>
      <w:r w:rsidRPr="00C97021">
        <w:rPr>
          <w:rFonts w:ascii="Times New Roman" w:hAnsi="Times New Roman" w:cs="Times New Roman"/>
        </w:rPr>
        <w:t xml:space="preserve">few lexical categories, which can be produced on WAT, including paradigmatic relationship (subordinates; super ordinates; synonyms, e.g. animal/dog, plant/flower/rose, or fast/quick), syntagmatic relationship (definitional aspect of a word and possible collocations, e.g. furniture/desk), partonomic relationship (part-whole relationship, e.g. banana/peel), conceptual relationship (e.g. banana/yellow), cognate relationship (words in the same word family that are often related semantically, perceived as having a same root or being cognate forms, e.g. photo/photograph/photography). </w:t>
      </w:r>
      <w:r w:rsidR="00D20414" w:rsidRPr="00C97021">
        <w:rPr>
          <w:rFonts w:ascii="Times New Roman" w:hAnsi="Times New Roman" w:cs="Times New Roman"/>
        </w:rPr>
        <w:t xml:space="preserve"> </w:t>
      </w:r>
      <w:r w:rsidRPr="00C97021">
        <w:rPr>
          <w:rFonts w:ascii="Times New Roman" w:hAnsi="Times New Roman" w:cs="Times New Roman"/>
          <w:lang w:val="en"/>
        </w:rPr>
        <w:t xml:space="preserve">Richards (1976) similarly asserted </w:t>
      </w:r>
      <w:r w:rsidR="00D20414" w:rsidRPr="00C97021">
        <w:rPr>
          <w:rFonts w:ascii="Times New Roman" w:hAnsi="Times New Roman" w:cs="Times New Roman"/>
          <w:lang w:val="en"/>
        </w:rPr>
        <w:t xml:space="preserve">that </w:t>
      </w:r>
      <w:r w:rsidRPr="00C97021">
        <w:rPr>
          <w:rFonts w:ascii="Times New Roman" w:hAnsi="Times New Roman" w:cs="Times New Roman"/>
          <w:lang w:val="en"/>
        </w:rPr>
        <w:t xml:space="preserve">word knowledge </w:t>
      </w:r>
      <w:r w:rsidR="00D20414" w:rsidRPr="00C97021">
        <w:rPr>
          <w:rFonts w:ascii="Times New Roman" w:hAnsi="Times New Roman" w:cs="Times New Roman"/>
          <w:lang w:val="en"/>
        </w:rPr>
        <w:t>should be defined</w:t>
      </w:r>
      <w:r w:rsidRPr="00C97021">
        <w:rPr>
          <w:rFonts w:ascii="Times New Roman" w:hAnsi="Times New Roman" w:cs="Times New Roman"/>
          <w:lang w:val="en"/>
        </w:rPr>
        <w:t xml:space="preserve"> </w:t>
      </w:r>
      <w:r w:rsidR="00D20414" w:rsidRPr="00C97021">
        <w:rPr>
          <w:rFonts w:ascii="Times New Roman" w:hAnsi="Times New Roman" w:cs="Times New Roman"/>
          <w:lang w:val="en"/>
        </w:rPr>
        <w:t xml:space="preserve">by </w:t>
      </w:r>
      <w:r w:rsidRPr="00C97021">
        <w:rPr>
          <w:rFonts w:ascii="Times New Roman" w:hAnsi="Times New Roman" w:cs="Times New Roman"/>
          <w:lang w:val="en"/>
        </w:rPr>
        <w:t>syntactic</w:t>
      </w:r>
      <w:r w:rsidR="00D20414" w:rsidRPr="00C97021">
        <w:rPr>
          <w:rFonts w:ascii="Times New Roman" w:hAnsi="Times New Roman" w:cs="Times New Roman"/>
          <w:lang w:val="en"/>
        </w:rPr>
        <w:t xml:space="preserve"> characteristics</w:t>
      </w:r>
      <w:r w:rsidRPr="00C97021">
        <w:rPr>
          <w:rFonts w:ascii="Times New Roman" w:hAnsi="Times New Roman" w:cs="Times New Roman"/>
          <w:lang w:val="en"/>
        </w:rPr>
        <w:t>, associations, constraints, semantic value, usage</w:t>
      </w:r>
      <w:r w:rsidR="00D20414" w:rsidRPr="00C97021">
        <w:rPr>
          <w:rFonts w:ascii="Times New Roman" w:hAnsi="Times New Roman" w:cs="Times New Roman"/>
          <w:lang w:val="en"/>
        </w:rPr>
        <w:t>s</w:t>
      </w:r>
      <w:r w:rsidRPr="00C97021">
        <w:rPr>
          <w:rFonts w:ascii="Times New Roman" w:hAnsi="Times New Roman" w:cs="Times New Roman"/>
          <w:lang w:val="en"/>
        </w:rPr>
        <w:t>, different contextual meanings, morphology</w:t>
      </w:r>
      <w:r w:rsidR="00D20414" w:rsidRPr="00C97021">
        <w:rPr>
          <w:rFonts w:ascii="Times New Roman" w:hAnsi="Times New Roman" w:cs="Times New Roman"/>
          <w:lang w:val="en"/>
        </w:rPr>
        <w:t>,</w:t>
      </w:r>
      <w:r w:rsidRPr="00C97021">
        <w:rPr>
          <w:rFonts w:ascii="Times New Roman" w:hAnsi="Times New Roman" w:cs="Times New Roman"/>
          <w:lang w:val="en"/>
        </w:rPr>
        <w:t xml:space="preserve"> and underlying form and derivations. Nation (1990), suggested eight types of word knowledge including; 1) the spoken form of a word 2) the written form of a word 3) the grammatical behavior of a word 4) the collocation</w:t>
      </w:r>
      <w:r w:rsidR="00D20414" w:rsidRPr="00C97021">
        <w:rPr>
          <w:rFonts w:ascii="Times New Roman" w:hAnsi="Times New Roman" w:cs="Times New Roman"/>
          <w:lang w:val="en"/>
        </w:rPr>
        <w:t>al</w:t>
      </w:r>
      <w:r w:rsidRPr="00C97021">
        <w:rPr>
          <w:rFonts w:ascii="Times New Roman" w:hAnsi="Times New Roman" w:cs="Times New Roman"/>
          <w:lang w:val="en"/>
        </w:rPr>
        <w:t xml:space="preserve"> behavior of the word 5) the frequency of the word 6) the stylistic register constraints of the word, 7) the conceptual meaning of the word and 8) the associations the word has with other words. Based on </w:t>
      </w:r>
      <w:r w:rsidR="00D20414" w:rsidRPr="00C97021">
        <w:rPr>
          <w:rFonts w:ascii="Times New Roman" w:hAnsi="Times New Roman" w:cs="Times New Roman"/>
          <w:lang w:val="en"/>
        </w:rPr>
        <w:t xml:space="preserve">these </w:t>
      </w:r>
      <w:r w:rsidRPr="00C97021">
        <w:rPr>
          <w:rFonts w:ascii="Times New Roman" w:hAnsi="Times New Roman" w:cs="Times New Roman"/>
          <w:lang w:val="en"/>
        </w:rPr>
        <w:t xml:space="preserve">three </w:t>
      </w:r>
      <w:r w:rsidR="00D20414" w:rsidRPr="00C97021">
        <w:rPr>
          <w:rFonts w:ascii="Times New Roman" w:hAnsi="Times New Roman" w:cs="Times New Roman"/>
          <w:lang w:val="en"/>
        </w:rPr>
        <w:t>studies by</w:t>
      </w:r>
      <w:r w:rsidRPr="00C97021">
        <w:rPr>
          <w:rFonts w:ascii="Times New Roman" w:hAnsi="Times New Roman" w:cs="Times New Roman"/>
          <w:lang w:val="en"/>
        </w:rPr>
        <w:t xml:space="preserve"> </w:t>
      </w:r>
      <w:r w:rsidRPr="00C97021">
        <w:rPr>
          <w:rFonts w:ascii="Times New Roman" w:hAnsi="Times New Roman" w:cs="Times New Roman"/>
        </w:rPr>
        <w:t xml:space="preserve">Verhallen (1994), </w:t>
      </w:r>
      <w:r w:rsidRPr="00C97021">
        <w:rPr>
          <w:rFonts w:ascii="Times New Roman" w:hAnsi="Times New Roman" w:cs="Times New Roman"/>
          <w:lang w:val="en"/>
        </w:rPr>
        <w:t xml:space="preserve">Richards (1976) and Nation (1990) </w:t>
      </w:r>
      <w:r w:rsidR="00D20414" w:rsidRPr="00C97021">
        <w:rPr>
          <w:rFonts w:ascii="Times New Roman" w:hAnsi="Times New Roman" w:cs="Times New Roman"/>
          <w:lang w:val="en"/>
        </w:rPr>
        <w:t xml:space="preserve">this study </w:t>
      </w:r>
      <w:r w:rsidRPr="00C97021">
        <w:rPr>
          <w:rFonts w:ascii="Times New Roman" w:hAnsi="Times New Roman" w:cs="Times New Roman"/>
          <w:lang w:val="en"/>
        </w:rPr>
        <w:t xml:space="preserve">will </w:t>
      </w:r>
      <w:r w:rsidR="00D20414" w:rsidRPr="00C97021">
        <w:rPr>
          <w:rFonts w:ascii="Times New Roman" w:hAnsi="Times New Roman" w:cs="Times New Roman"/>
          <w:lang w:val="en"/>
        </w:rPr>
        <w:t>also parse vocabulary</w:t>
      </w:r>
      <w:r w:rsidRPr="00C97021">
        <w:rPr>
          <w:rFonts w:ascii="Times New Roman" w:hAnsi="Times New Roman" w:cs="Times New Roman"/>
          <w:lang w:val="en"/>
        </w:rPr>
        <w:t xml:space="preserve"> into eight specific categories. </w:t>
      </w:r>
    </w:p>
    <w:p w14:paraId="4F0138CD" w14:textId="77777777" w:rsidR="0094347D" w:rsidRPr="00C97021" w:rsidRDefault="0094347D" w:rsidP="00C97021">
      <w:pPr>
        <w:adjustRightInd w:val="0"/>
        <w:spacing w:line="360" w:lineRule="auto"/>
        <w:ind w:leftChars="50" w:left="110"/>
        <w:jc w:val="both"/>
        <w:rPr>
          <w:rFonts w:ascii="Times New Roman" w:hAnsi="Times New Roman" w:cs="Times New Roman"/>
          <w:lang w:val="en"/>
        </w:rPr>
      </w:pPr>
    </w:p>
    <w:p w14:paraId="55E9310C" w14:textId="77777777" w:rsidR="00053733" w:rsidRPr="00C97021" w:rsidRDefault="00053733" w:rsidP="00C97021">
      <w:pPr>
        <w:adjustRightInd w:val="0"/>
        <w:spacing w:line="360" w:lineRule="auto"/>
        <w:ind w:leftChars="50" w:left="110"/>
        <w:jc w:val="both"/>
        <w:rPr>
          <w:rFonts w:ascii="Times New Roman" w:hAnsi="Times New Roman" w:cs="Times New Roman"/>
        </w:rPr>
      </w:pPr>
    </w:p>
    <w:p w14:paraId="6E0B6CD4" w14:textId="77777777" w:rsidR="00053733" w:rsidRPr="00C97021" w:rsidRDefault="00053733" w:rsidP="00053733">
      <w:pPr>
        <w:adjustRightInd w:val="0"/>
        <w:spacing w:after="0" w:line="360" w:lineRule="auto"/>
        <w:ind w:firstLine="225"/>
        <w:jc w:val="both"/>
        <w:rPr>
          <w:rFonts w:ascii="Times New Roman" w:hAnsi="Times New Roman" w:cs="Times New Roman"/>
          <w:b/>
          <w:bCs/>
          <w:sz w:val="28"/>
          <w:szCs w:val="28"/>
        </w:rPr>
      </w:pPr>
      <w:r w:rsidRPr="00C97021">
        <w:rPr>
          <w:rFonts w:ascii="Times New Roman" w:hAnsi="Times New Roman" w:cs="Times New Roman"/>
          <w:b/>
          <w:bCs/>
          <w:sz w:val="28"/>
          <w:szCs w:val="28"/>
        </w:rPr>
        <w:lastRenderedPageBreak/>
        <w:t>2.2 Depth of Vocabulary Knowledge</w:t>
      </w:r>
    </w:p>
    <w:p w14:paraId="475AE831" w14:textId="77777777" w:rsidR="00053733" w:rsidRPr="00C97021" w:rsidRDefault="00053733" w:rsidP="00053733">
      <w:pPr>
        <w:adjustRightInd w:val="0"/>
        <w:spacing w:after="0" w:line="360" w:lineRule="auto"/>
        <w:ind w:firstLine="225"/>
        <w:jc w:val="both"/>
        <w:rPr>
          <w:rFonts w:ascii="Times New Roman" w:hAnsi="Times New Roman" w:cs="Times New Roman"/>
        </w:rPr>
      </w:pPr>
    </w:p>
    <w:p w14:paraId="058A7E4A" w14:textId="77777777" w:rsidR="00053733" w:rsidRPr="00C97021" w:rsidRDefault="00053733" w:rsidP="00053733">
      <w:pPr>
        <w:adjustRightInd w:val="0"/>
        <w:spacing w:after="0" w:line="360" w:lineRule="auto"/>
        <w:ind w:leftChars="100" w:left="220"/>
        <w:jc w:val="both"/>
        <w:rPr>
          <w:rFonts w:ascii="Times New Roman" w:hAnsi="Times New Roman" w:cs="Times New Roman"/>
        </w:rPr>
      </w:pPr>
      <w:r w:rsidRPr="00C97021">
        <w:rPr>
          <w:rFonts w:ascii="Times New Roman" w:hAnsi="Times New Roman" w:cs="Times New Roman"/>
        </w:rPr>
        <w:t xml:space="preserve">Vocabulary knowledge has been identified as one of the major contributors to reading comprehension (Bauer &amp; Arazi, 2011; Braze, Tabor, Shankweiler, &amp; Mencl, 2007; Freebody &amp; Anderson, 1983; Pae, Greenberg, &amp; Williams, 2011; Proctor, August, Carlo, &amp; Snow, 2005; Tannenbaum, Torgesen, &amp; Wagner, 2006; Thorndike, 1917a/1971, as cited in Kang, Kang, &amp; Park , 2012, p.3). </w:t>
      </w:r>
    </w:p>
    <w:p w14:paraId="2D1B923C" w14:textId="0EDE46DD"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 xml:space="preserve">According to Choi (2013), breadth of vocabulary or vocabulary size represents the number of words known, while depth of vocabulary indicates how well one knows a word. Choi (2013) </w:t>
      </w:r>
      <w:r w:rsidR="00D20414" w:rsidRPr="00C97021">
        <w:rPr>
          <w:rFonts w:ascii="Times New Roman" w:hAnsi="Times New Roman" w:cs="Times New Roman"/>
        </w:rPr>
        <w:t>goes on to say that</w:t>
      </w:r>
      <w:r w:rsidRPr="00C97021">
        <w:rPr>
          <w:rFonts w:ascii="Times New Roman" w:hAnsi="Times New Roman" w:cs="Times New Roman"/>
        </w:rPr>
        <w:t xml:space="preserve"> depth of vocabulary knowledge </w:t>
      </w:r>
      <w:r w:rsidR="00D20414" w:rsidRPr="00C97021">
        <w:rPr>
          <w:rFonts w:ascii="Times New Roman" w:hAnsi="Times New Roman" w:cs="Times New Roman"/>
        </w:rPr>
        <w:t xml:space="preserve">ranges of a </w:t>
      </w:r>
      <w:r w:rsidRPr="00C97021">
        <w:rPr>
          <w:rFonts w:ascii="Times New Roman" w:hAnsi="Times New Roman" w:cs="Times New Roman"/>
        </w:rPr>
        <w:t>partial understanding of a word to full mastery of several aspects of a given word including its related mea</w:t>
      </w:r>
      <w:r w:rsidR="00962F71">
        <w:rPr>
          <w:rFonts w:ascii="Times New Roman" w:hAnsi="Times New Roman" w:cs="Times New Roman"/>
        </w:rPr>
        <w:t>n</w:t>
      </w:r>
      <w:r w:rsidRPr="00C97021">
        <w:rPr>
          <w:rFonts w:ascii="Times New Roman" w:hAnsi="Times New Roman" w:cs="Times New Roman"/>
        </w:rPr>
        <w:t xml:space="preserve">ings and appropriate uses in specific contexts(Kieffer &amp; Lesaux 2012, Qian 1999), while breadth of vocabulary knowledge represents the number of </w:t>
      </w:r>
      <w:r w:rsidR="00D20414" w:rsidRPr="00C97021">
        <w:rPr>
          <w:rFonts w:ascii="Times New Roman" w:hAnsi="Times New Roman" w:cs="Times New Roman"/>
        </w:rPr>
        <w:t xml:space="preserve">vocabulary items </w:t>
      </w:r>
      <w:r w:rsidRPr="00C97021">
        <w:rPr>
          <w:rFonts w:ascii="Times New Roman" w:hAnsi="Times New Roman" w:cs="Times New Roman"/>
        </w:rPr>
        <w:t xml:space="preserve">known for which a language learner has at least minimum knowledge of their meanings.  </w:t>
      </w:r>
    </w:p>
    <w:p w14:paraId="15C5C7DD" w14:textId="16072EAB"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 xml:space="preserve">Li and Kirby (2015,) suggested that breadth/size of vocabulary can be defined as “knowing the oral and written forms of the words, the surface meanings, and basic uses of the words” (p. 612). Qian (1999, 2002) insisted the importance of knowing the meaning of words and regarded vocabulary size as the number of words for which language learner has at least some superficial knowledge of meaning. Generally, in investigating the relationship between reading comprehension and vocabulary knowledge, vocabulary knowledge has been estimated by breadth, which is determined by the size of learner’s receptive vocabulary knowledge. Various past studies have also demonstrated that one's vocabulary breadth strongly </w:t>
      </w:r>
      <w:r w:rsidR="006667EF" w:rsidRPr="00C97021">
        <w:rPr>
          <w:rFonts w:ascii="Times New Roman" w:hAnsi="Times New Roman" w:cs="Times New Roman"/>
        </w:rPr>
        <w:t xml:space="preserve">affects </w:t>
      </w:r>
      <w:r w:rsidRPr="00C97021">
        <w:rPr>
          <w:rFonts w:ascii="Times New Roman" w:hAnsi="Times New Roman" w:cs="Times New Roman"/>
        </w:rPr>
        <w:t xml:space="preserve">reading comprehension ability (Beck &amp; McKeown, 1991; Freebody &amp; Anderson, 1983; Nation, 2001; Pasquarella, Gottardo, &amp; Grant, 2012; Torgesen, Wagner, Rashotte, Burgess, &amp; Hecht, 1997; </w:t>
      </w:r>
      <w:r w:rsidRPr="00C97021">
        <w:rPr>
          <w:rFonts w:ascii="Times New Roman" w:hAnsi="Times New Roman" w:cs="Times New Roman"/>
        </w:rPr>
        <w:lastRenderedPageBreak/>
        <w:t>Verhoeven &amp; van Leeuwe, 2008, as cited in Kang, Kang, &amp; Park , 2012, p.4). According to Hirsh and Nation (1992), to be able to read a complex text in English for pleasure, the reader needs a vocabulary size</w:t>
      </w:r>
      <w:r w:rsidR="006667EF" w:rsidRPr="00C97021">
        <w:rPr>
          <w:rFonts w:ascii="Times New Roman" w:hAnsi="Times New Roman" w:cs="Times New Roman"/>
        </w:rPr>
        <w:t xml:space="preserve"> with a</w:t>
      </w:r>
      <w:r w:rsidRPr="00C97021">
        <w:rPr>
          <w:rFonts w:ascii="Times New Roman" w:hAnsi="Times New Roman" w:cs="Times New Roman"/>
        </w:rPr>
        <w:t xml:space="preserve"> breadth, of around 5,000</w:t>
      </w:r>
      <w:r w:rsidR="006667EF" w:rsidRPr="00C97021">
        <w:rPr>
          <w:rFonts w:ascii="Times New Roman" w:hAnsi="Times New Roman" w:cs="Times New Roman"/>
        </w:rPr>
        <w:t xml:space="preserve"> words</w:t>
      </w:r>
      <w:r w:rsidRPr="00C97021">
        <w:rPr>
          <w:rFonts w:ascii="Times New Roman" w:hAnsi="Times New Roman" w:cs="Times New Roman"/>
        </w:rPr>
        <w:t xml:space="preserve">. Nation (2006) suggests that EFL learners need a vocabulary size between 6,000 and 7,000 for listening, and 8,000 and 9,000 for reading. Similarly, in order for a language learner to begin reading authentic texts, </w:t>
      </w:r>
      <w:commentRangeStart w:id="13"/>
      <w:r w:rsidRPr="00C97021">
        <w:rPr>
          <w:rFonts w:ascii="Times New Roman" w:hAnsi="Times New Roman" w:cs="Times New Roman"/>
        </w:rPr>
        <w:t>a vocabulary size of 3,000 words is regarded as the</w:t>
      </w:r>
      <w:r w:rsidR="006667EF" w:rsidRPr="00C97021">
        <w:rPr>
          <w:rFonts w:ascii="Times New Roman" w:hAnsi="Times New Roman" w:cs="Times New Roman"/>
        </w:rPr>
        <w:t xml:space="preserve"> basic</w:t>
      </w:r>
      <w:r w:rsidRPr="00C97021">
        <w:rPr>
          <w:rFonts w:ascii="Times New Roman" w:hAnsi="Times New Roman" w:cs="Times New Roman"/>
        </w:rPr>
        <w:t xml:space="preserve"> threshold, and 5,000 words will be enough to be able to read them</w:t>
      </w:r>
      <w:commentRangeEnd w:id="13"/>
      <w:r w:rsidR="006667EF" w:rsidRPr="00C97021">
        <w:rPr>
          <w:rStyle w:val="ae"/>
          <w:rFonts w:ascii="Times New Roman" w:hAnsi="Times New Roman" w:cs="Times New Roman"/>
        </w:rPr>
        <w:commentReference w:id="13"/>
      </w:r>
      <w:r w:rsidRPr="00C97021">
        <w:rPr>
          <w:rFonts w:ascii="Times New Roman" w:hAnsi="Times New Roman" w:cs="Times New Roman"/>
        </w:rPr>
        <w:t xml:space="preserve"> (Schmitt, Schmitt &amp; Clapham, 2001). Another claim is that native speakers of English have around 20,000 words at their disposal (Goulden, Nation &amp; Read, 1990). For non-natives, a vocabulary knowledge of around 10,000 words in English is considered as a requirement for university education (Hazenberg &amp; Hulstun, 1996). However, these figures should be regarded with precaution, especially for foreign language learners because their vocabulary sizes are not stable and may fluctuate because </w:t>
      </w:r>
      <w:r w:rsidR="00491C00" w:rsidRPr="00C97021">
        <w:rPr>
          <w:rFonts w:ascii="Times New Roman" w:hAnsi="Times New Roman" w:cs="Times New Roman"/>
        </w:rPr>
        <w:t xml:space="preserve">although </w:t>
      </w:r>
      <w:r w:rsidRPr="00C97021">
        <w:rPr>
          <w:rFonts w:ascii="Times New Roman" w:hAnsi="Times New Roman" w:cs="Times New Roman"/>
        </w:rPr>
        <w:t>some lexical items are known at one point and in time these might be forgotten (Meara &amp; Rodriguez, 1993).</w:t>
      </w:r>
    </w:p>
    <w:p w14:paraId="5F912860" w14:textId="14487541" w:rsidR="00053733" w:rsidRPr="00C97021" w:rsidRDefault="00053733" w:rsidP="005F7CA5">
      <w:pPr>
        <w:adjustRightInd w:val="0"/>
        <w:spacing w:after="0" w:line="360" w:lineRule="auto"/>
        <w:ind w:leftChars="100" w:left="220" w:firstLineChars="50" w:firstLine="110"/>
        <w:jc w:val="both"/>
        <w:rPr>
          <w:rFonts w:ascii="Times New Roman" w:hAnsi="Times New Roman" w:cs="Times New Roman"/>
        </w:rPr>
      </w:pPr>
      <w:r w:rsidRPr="00C97021">
        <w:rPr>
          <w:rFonts w:ascii="Times New Roman" w:hAnsi="Times New Roman" w:cs="Times New Roman"/>
        </w:rPr>
        <w:t xml:space="preserve">Comparing to that, vocabulary depth reflects accurate knowledge of words, and it has been identified as an important predictor of reading comprehension abilities (Muter, Hulme, Snowling, &amp; Stevenson, 2004; Nation &amp; Snowling, 1998, 2004; Ouellette &amp; Beers, 2010; Roth, Speece, &amp; Cooper, 2002; Tannenbaum et al., 2006). As Qian (1999) asserted, the depth of knowledge should cover multiple components such as pronunciation, spelling, meaning, register, </w:t>
      </w:r>
      <w:r w:rsidR="00491C00" w:rsidRPr="00C97021">
        <w:rPr>
          <w:rFonts w:ascii="Times New Roman" w:hAnsi="Times New Roman" w:cs="Times New Roman"/>
        </w:rPr>
        <w:t xml:space="preserve">and </w:t>
      </w:r>
      <w:r w:rsidRPr="00C97021">
        <w:rPr>
          <w:rFonts w:ascii="Times New Roman" w:hAnsi="Times New Roman" w:cs="Times New Roman"/>
        </w:rPr>
        <w:t xml:space="preserve">frequency, </w:t>
      </w:r>
      <w:r w:rsidR="00491C00" w:rsidRPr="00C97021">
        <w:rPr>
          <w:rFonts w:ascii="Times New Roman" w:hAnsi="Times New Roman" w:cs="Times New Roman"/>
        </w:rPr>
        <w:t xml:space="preserve">as well as </w:t>
      </w:r>
      <w:r w:rsidRPr="00C97021">
        <w:rPr>
          <w:rFonts w:ascii="Times New Roman" w:hAnsi="Times New Roman" w:cs="Times New Roman"/>
        </w:rPr>
        <w:t>morphological, syntactic, and collocational properties. Most lexical researchers seem to accept that those two areas of breadth and depth tap different dimensions of vocabulary knowledge (Read 2000, Tannenbaum, Torgesen, &amp; Wagner 2006), whereas some conflicting argument appear in the literature as to whether this dichotomous distinction between the breadth and depth is valid (Kieffer &amp; Lesaux, 2012)</w:t>
      </w:r>
    </w:p>
    <w:p w14:paraId="5EC6C277" w14:textId="77777777" w:rsidR="00053733" w:rsidRPr="00C97021" w:rsidRDefault="00053733" w:rsidP="00053733">
      <w:pPr>
        <w:adjustRightInd w:val="0"/>
        <w:spacing w:after="0" w:line="360" w:lineRule="auto"/>
        <w:ind w:leftChars="100" w:left="220" w:firstLineChars="50" w:firstLine="110"/>
        <w:jc w:val="both"/>
        <w:rPr>
          <w:rFonts w:ascii="Times New Roman" w:hAnsi="Times New Roman" w:cs="Times New Roman"/>
        </w:rPr>
      </w:pPr>
      <w:r w:rsidRPr="00C97021">
        <w:rPr>
          <w:rFonts w:ascii="Times New Roman" w:hAnsi="Times New Roman" w:cs="Times New Roman"/>
        </w:rPr>
        <w:lastRenderedPageBreak/>
        <w:t xml:space="preserve">Nation and Snowling (2004) focused on the predictive role of depth of vocabulary knowledge which was evaluated by an exercise of meaning aspect for the improvement of academic reading comprehension. The results from L2 vocabulary research gave evidence that a distinct relationship existed concerning depth of vocabulary knowledge and L2 proficiency. </w:t>
      </w:r>
    </w:p>
    <w:p w14:paraId="0A1F3609" w14:textId="6F286054" w:rsidR="00053733" w:rsidRPr="00C97021" w:rsidRDefault="00053733" w:rsidP="00053733">
      <w:pPr>
        <w:adjustRightInd w:val="0"/>
        <w:spacing w:after="0" w:line="360" w:lineRule="auto"/>
        <w:ind w:leftChars="100" w:left="220" w:firstLineChars="50" w:firstLine="110"/>
        <w:jc w:val="both"/>
        <w:rPr>
          <w:rFonts w:ascii="Times New Roman" w:hAnsi="Times New Roman" w:cs="Times New Roman"/>
        </w:rPr>
      </w:pPr>
      <w:r w:rsidRPr="00C97021">
        <w:rPr>
          <w:rFonts w:ascii="Times New Roman" w:hAnsi="Times New Roman" w:cs="Times New Roman"/>
        </w:rPr>
        <w:t>Razmjoo and Kian (2011) examined the similar issue</w:t>
      </w:r>
      <w:r w:rsidR="00491C00" w:rsidRPr="00C97021">
        <w:rPr>
          <w:rFonts w:ascii="Times New Roman" w:hAnsi="Times New Roman" w:cs="Times New Roman"/>
        </w:rPr>
        <w:t>s</w:t>
      </w:r>
      <w:r w:rsidRPr="00C97021">
        <w:rPr>
          <w:rFonts w:ascii="Times New Roman" w:hAnsi="Times New Roman" w:cs="Times New Roman"/>
        </w:rPr>
        <w:t xml:space="preserve"> in a different context, i.e., an EFL context. Their findings showed that depth of vocabulary knowledge proved to have greater influence over the academic reading proficiency of the students from a university in Iran than breadth of vocabulary knowledge. In </w:t>
      </w:r>
      <w:r w:rsidR="00491C00" w:rsidRPr="00C97021">
        <w:rPr>
          <w:rFonts w:ascii="Times New Roman" w:hAnsi="Times New Roman" w:cs="Times New Roman"/>
        </w:rPr>
        <w:t xml:space="preserve">the </w:t>
      </w:r>
      <w:r w:rsidRPr="00C97021">
        <w:rPr>
          <w:rFonts w:ascii="Times New Roman" w:hAnsi="Times New Roman" w:cs="Times New Roman"/>
        </w:rPr>
        <w:t xml:space="preserve">Korean EFL context, Kang, Kang, and Park (2012) found that in comparison with breadth of vocabulary knowledge, vocabulary depth worked as more significant predictor to reading comprehension </w:t>
      </w:r>
      <w:r w:rsidR="00982F98" w:rsidRPr="00C97021">
        <w:rPr>
          <w:rFonts w:ascii="Times New Roman" w:hAnsi="Times New Roman" w:cs="Times New Roman"/>
        </w:rPr>
        <w:t>of Korean</w:t>
      </w:r>
      <w:r w:rsidR="00491C00" w:rsidRPr="00C97021">
        <w:rPr>
          <w:rFonts w:ascii="Times New Roman" w:hAnsi="Times New Roman" w:cs="Times New Roman"/>
        </w:rPr>
        <w:t xml:space="preserve"> high school</w:t>
      </w:r>
      <w:r w:rsidRPr="00C97021">
        <w:rPr>
          <w:rFonts w:ascii="Times New Roman" w:hAnsi="Times New Roman" w:cs="Times New Roman"/>
        </w:rPr>
        <w:t xml:space="preserve"> students. </w:t>
      </w:r>
    </w:p>
    <w:p w14:paraId="6A68B2D6" w14:textId="77777777" w:rsidR="00053733" w:rsidRPr="00C97021" w:rsidRDefault="00053733" w:rsidP="00053733">
      <w:pPr>
        <w:adjustRightInd w:val="0"/>
        <w:spacing w:after="0" w:line="360" w:lineRule="auto"/>
        <w:ind w:firstLine="225"/>
        <w:jc w:val="both"/>
        <w:rPr>
          <w:rFonts w:ascii="Times New Roman" w:hAnsi="Times New Roman" w:cs="Times New Roman"/>
        </w:rPr>
      </w:pPr>
    </w:p>
    <w:p w14:paraId="4DA1A517" w14:textId="77777777" w:rsidR="00053733" w:rsidRPr="00C97021" w:rsidRDefault="00053733" w:rsidP="00053733">
      <w:pPr>
        <w:adjustRightInd w:val="0"/>
        <w:spacing w:after="0" w:line="360" w:lineRule="auto"/>
        <w:ind w:firstLine="225"/>
        <w:jc w:val="both"/>
        <w:rPr>
          <w:rFonts w:ascii="Times New Roman" w:hAnsi="Times New Roman" w:cs="Times New Roman"/>
          <w:b/>
          <w:bCs/>
          <w:sz w:val="28"/>
          <w:szCs w:val="28"/>
        </w:rPr>
      </w:pPr>
      <w:r w:rsidRPr="00C97021">
        <w:rPr>
          <w:rFonts w:ascii="Times New Roman" w:hAnsi="Times New Roman" w:cs="Times New Roman"/>
          <w:b/>
          <w:bCs/>
          <w:sz w:val="28"/>
          <w:szCs w:val="28"/>
        </w:rPr>
        <w:t>2.3 Lexis notebook</w:t>
      </w:r>
    </w:p>
    <w:p w14:paraId="4D474C08" w14:textId="77777777" w:rsidR="00053733" w:rsidRPr="00C97021" w:rsidRDefault="00053733" w:rsidP="00053733">
      <w:pPr>
        <w:adjustRightInd w:val="0"/>
        <w:spacing w:after="0" w:line="360" w:lineRule="auto"/>
        <w:ind w:firstLine="225"/>
        <w:jc w:val="both"/>
        <w:rPr>
          <w:rFonts w:ascii="Times New Roman" w:hAnsi="Times New Roman" w:cs="Times New Roman"/>
        </w:rPr>
      </w:pPr>
    </w:p>
    <w:p w14:paraId="433C9F3B" w14:textId="77777777" w:rsidR="00053733" w:rsidRPr="00C97021" w:rsidRDefault="00053733" w:rsidP="00053733">
      <w:pPr>
        <w:adjustRightInd w:val="0"/>
        <w:spacing w:after="0" w:line="360" w:lineRule="auto"/>
        <w:ind w:leftChars="100" w:left="220"/>
        <w:jc w:val="both"/>
        <w:rPr>
          <w:rFonts w:ascii="Times New Roman" w:hAnsi="Times New Roman" w:cs="Times New Roman"/>
        </w:rPr>
      </w:pPr>
      <w:r w:rsidRPr="00C97021">
        <w:rPr>
          <w:rFonts w:ascii="Times New Roman" w:hAnsi="Times New Roman" w:cs="Times New Roman"/>
        </w:rPr>
        <w:t>Even in the basic form of simply recording an entry, the vocabulary notebook is found to be helpful to the learner, as McCarthy (as cited in Kim, 2009, p.188) claims, “The very act of writing a word down often helps to fix it in the memory”. In detail, as mentioned by McCrostie (2007), a common vocabulary notebook format includes the form of the L2 entry along with an L1 equivalent and an example sentence; L2 definitions are left optional. While some vocabulary notebooks may contain other aspects of lexical knowledge, as demonstrated in Fowle (2002), they were brought up merely as means of “exposing the learners to various methods of recording vocabulary” (Cited in Kim, 2009, p.189). Keeping a vocabulary notebook is categorized as a cognitive strategy within the larger division of consolidation strategies.</w:t>
      </w:r>
    </w:p>
    <w:p w14:paraId="07B5697D" w14:textId="5778471A"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lastRenderedPageBreak/>
        <w:t>Bozkurt (2007) studied the effects of vocabulary notebooks on vocabulary acquisition, especially on pre intermediate level of English learners, and some attitudes of both teachers and learners on keeping vocabulary notebooks. Data was gathered through vocabulary test</w:t>
      </w:r>
      <w:r w:rsidR="00491C00" w:rsidRPr="00C97021">
        <w:rPr>
          <w:rFonts w:ascii="Times New Roman" w:hAnsi="Times New Roman" w:cs="Times New Roman"/>
        </w:rPr>
        <w:t>ing</w:t>
      </w:r>
      <w:r w:rsidRPr="00C97021">
        <w:rPr>
          <w:rFonts w:ascii="Times New Roman" w:hAnsi="Times New Roman" w:cs="Times New Roman"/>
        </w:rPr>
        <w:t xml:space="preserve"> </w:t>
      </w:r>
      <w:r w:rsidR="00BA14EB">
        <w:rPr>
          <w:rFonts w:ascii="Times New Roman" w:hAnsi="Times New Roman" w:cs="Times New Roman"/>
        </w:rPr>
        <w:t xml:space="preserve">to </w:t>
      </w:r>
      <w:r w:rsidRPr="00C97021">
        <w:rPr>
          <w:rFonts w:ascii="Times New Roman" w:hAnsi="Times New Roman" w:cs="Times New Roman"/>
        </w:rPr>
        <w:t xml:space="preserve">show the progress and group interview was taken as well to both teachers and students. According to the study, the experimental group, students who studied with vocabulary notebooks </w:t>
      </w:r>
      <w:r w:rsidR="00491C00" w:rsidRPr="00C97021">
        <w:rPr>
          <w:rFonts w:ascii="Times New Roman" w:hAnsi="Times New Roman" w:cs="Times New Roman"/>
        </w:rPr>
        <w:t>showed better</w:t>
      </w:r>
      <w:r w:rsidRPr="00C97021">
        <w:rPr>
          <w:rFonts w:ascii="Times New Roman" w:hAnsi="Times New Roman" w:cs="Times New Roman"/>
        </w:rPr>
        <w:t xml:space="preserve"> vocabulary acquisition compared to </w:t>
      </w:r>
      <w:r w:rsidR="00491C00" w:rsidRPr="00C97021">
        <w:rPr>
          <w:rFonts w:ascii="Times New Roman" w:hAnsi="Times New Roman" w:cs="Times New Roman"/>
        </w:rPr>
        <w:t xml:space="preserve">the </w:t>
      </w:r>
      <w:r w:rsidRPr="00C97021">
        <w:rPr>
          <w:rFonts w:ascii="Times New Roman" w:hAnsi="Times New Roman" w:cs="Times New Roman"/>
        </w:rPr>
        <w:t xml:space="preserve">control group </w:t>
      </w:r>
      <w:r w:rsidR="00491C00" w:rsidRPr="00C97021">
        <w:rPr>
          <w:rFonts w:ascii="Times New Roman" w:hAnsi="Times New Roman" w:cs="Times New Roman"/>
        </w:rPr>
        <w:t xml:space="preserve">based on </w:t>
      </w:r>
      <w:r w:rsidRPr="00C97021">
        <w:rPr>
          <w:rFonts w:ascii="Times New Roman" w:hAnsi="Times New Roman" w:cs="Times New Roman"/>
        </w:rPr>
        <w:t xml:space="preserve">the normal curriculum. Students </w:t>
      </w:r>
      <w:r w:rsidR="00491C00" w:rsidRPr="00C97021">
        <w:rPr>
          <w:rFonts w:ascii="Times New Roman" w:hAnsi="Times New Roman" w:cs="Times New Roman"/>
        </w:rPr>
        <w:t xml:space="preserve">also </w:t>
      </w:r>
      <w:r w:rsidRPr="00C97021">
        <w:rPr>
          <w:rFonts w:ascii="Times New Roman" w:hAnsi="Times New Roman" w:cs="Times New Roman"/>
        </w:rPr>
        <w:t xml:space="preserve">developed their autonomy towards studying and productivity </w:t>
      </w:r>
      <w:r w:rsidR="00491C00" w:rsidRPr="00C97021">
        <w:rPr>
          <w:rFonts w:ascii="Times New Roman" w:hAnsi="Times New Roman" w:cs="Times New Roman"/>
        </w:rPr>
        <w:t xml:space="preserve">of </w:t>
      </w:r>
      <w:r w:rsidRPr="00C97021">
        <w:rPr>
          <w:rFonts w:ascii="Times New Roman" w:hAnsi="Times New Roman" w:cs="Times New Roman"/>
        </w:rPr>
        <w:t xml:space="preserve">using words. Bozkurt also stressed the need </w:t>
      </w:r>
      <w:r w:rsidR="00491C00" w:rsidRPr="00C97021">
        <w:rPr>
          <w:rFonts w:ascii="Times New Roman" w:hAnsi="Times New Roman" w:cs="Times New Roman"/>
        </w:rPr>
        <w:t xml:space="preserve">for </w:t>
      </w:r>
      <w:r w:rsidRPr="00C97021">
        <w:rPr>
          <w:rFonts w:ascii="Times New Roman" w:hAnsi="Times New Roman" w:cs="Times New Roman"/>
        </w:rPr>
        <w:t xml:space="preserve">applying words that students recorded </w:t>
      </w:r>
      <w:r w:rsidR="00491C00" w:rsidRPr="00C97021">
        <w:rPr>
          <w:rFonts w:ascii="Times New Roman" w:hAnsi="Times New Roman" w:cs="Times New Roman"/>
        </w:rPr>
        <w:t>i</w:t>
      </w:r>
      <w:r w:rsidRPr="00C97021">
        <w:rPr>
          <w:rFonts w:ascii="Times New Roman" w:hAnsi="Times New Roman" w:cs="Times New Roman"/>
        </w:rPr>
        <w:t xml:space="preserve">n their notebooks during the language class so that they </w:t>
      </w:r>
      <w:r w:rsidR="00491C00" w:rsidRPr="00C97021">
        <w:rPr>
          <w:rFonts w:ascii="Times New Roman" w:hAnsi="Times New Roman" w:cs="Times New Roman"/>
        </w:rPr>
        <w:t xml:space="preserve">could have </w:t>
      </w:r>
      <w:r w:rsidRPr="00C97021">
        <w:rPr>
          <w:rFonts w:ascii="Times New Roman" w:hAnsi="Times New Roman" w:cs="Times New Roman"/>
        </w:rPr>
        <w:t>real context</w:t>
      </w:r>
      <w:r w:rsidR="00491C00" w:rsidRPr="00C97021">
        <w:rPr>
          <w:rFonts w:ascii="Times New Roman" w:hAnsi="Times New Roman" w:cs="Times New Roman"/>
        </w:rPr>
        <w:t>ual practice with the lexical items</w:t>
      </w:r>
      <w:r w:rsidRPr="00C97021">
        <w:rPr>
          <w:rFonts w:ascii="Times New Roman" w:hAnsi="Times New Roman" w:cs="Times New Roman"/>
        </w:rPr>
        <w:t>.</w:t>
      </w:r>
    </w:p>
    <w:p w14:paraId="559C85B9" w14:textId="6AAEB427"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 xml:space="preserve">Kostova, Minkov and Tsvetkov (2013) found </w:t>
      </w:r>
      <w:r w:rsidR="00491C00" w:rsidRPr="00C97021">
        <w:rPr>
          <w:rFonts w:ascii="Times New Roman" w:hAnsi="Times New Roman" w:cs="Times New Roman"/>
        </w:rPr>
        <w:t xml:space="preserve">a </w:t>
      </w:r>
      <w:r w:rsidRPr="00C97021">
        <w:rPr>
          <w:rFonts w:ascii="Times New Roman" w:hAnsi="Times New Roman" w:cs="Times New Roman"/>
        </w:rPr>
        <w:t xml:space="preserve">similar case with students of Bulgarian medical universities. During the experimental period, foreign students used Bulgarian-English training </w:t>
      </w:r>
      <w:r w:rsidR="00491C00" w:rsidRPr="00C97021">
        <w:rPr>
          <w:rFonts w:ascii="Times New Roman" w:hAnsi="Times New Roman" w:cs="Times New Roman"/>
        </w:rPr>
        <w:t>dictionaries</w:t>
      </w:r>
      <w:r w:rsidRPr="00C97021">
        <w:rPr>
          <w:rFonts w:ascii="Times New Roman" w:hAnsi="Times New Roman" w:cs="Times New Roman"/>
        </w:rPr>
        <w:t>, which they used to organize English technical terms into Bulgarian language and even derivative</w:t>
      </w:r>
      <w:r w:rsidR="00491C00" w:rsidRPr="00C97021">
        <w:rPr>
          <w:rFonts w:ascii="Times New Roman" w:hAnsi="Times New Roman" w:cs="Times New Roman"/>
        </w:rPr>
        <w:t>ly related</w:t>
      </w:r>
      <w:r w:rsidRPr="00C97021">
        <w:rPr>
          <w:rFonts w:ascii="Times New Roman" w:hAnsi="Times New Roman" w:cs="Times New Roman"/>
        </w:rPr>
        <w:t xml:space="preserve"> forms. </w:t>
      </w:r>
      <w:r w:rsidR="00491C00" w:rsidRPr="00C97021">
        <w:rPr>
          <w:rFonts w:ascii="Times New Roman" w:hAnsi="Times New Roman" w:cs="Times New Roman"/>
        </w:rPr>
        <w:t xml:space="preserve">The </w:t>
      </w:r>
      <w:r w:rsidRPr="00C97021">
        <w:rPr>
          <w:rFonts w:ascii="Times New Roman" w:hAnsi="Times New Roman" w:cs="Times New Roman"/>
        </w:rPr>
        <w:t>result</w:t>
      </w:r>
      <w:r w:rsidR="00491C00" w:rsidRPr="00C97021">
        <w:rPr>
          <w:rFonts w:ascii="Times New Roman" w:hAnsi="Times New Roman" w:cs="Times New Roman"/>
        </w:rPr>
        <w:t>s</w:t>
      </w:r>
      <w:r w:rsidRPr="00C97021">
        <w:rPr>
          <w:rFonts w:ascii="Times New Roman" w:hAnsi="Times New Roman" w:cs="Times New Roman"/>
        </w:rPr>
        <w:t xml:space="preserve"> </w:t>
      </w:r>
      <w:r w:rsidR="00491C00" w:rsidRPr="00C97021">
        <w:rPr>
          <w:rFonts w:ascii="Times New Roman" w:hAnsi="Times New Roman" w:cs="Times New Roman"/>
        </w:rPr>
        <w:t xml:space="preserve">showed that </w:t>
      </w:r>
      <w:r w:rsidRPr="00C97021">
        <w:rPr>
          <w:rFonts w:ascii="Times New Roman" w:hAnsi="Times New Roman" w:cs="Times New Roman"/>
        </w:rPr>
        <w:t xml:space="preserve">keeping this notebook </w:t>
      </w:r>
      <w:r w:rsidR="00491C00" w:rsidRPr="00C97021">
        <w:rPr>
          <w:rFonts w:ascii="Times New Roman" w:hAnsi="Times New Roman" w:cs="Times New Roman"/>
        </w:rPr>
        <w:t xml:space="preserve">was </w:t>
      </w:r>
      <w:r w:rsidRPr="00C97021">
        <w:rPr>
          <w:rFonts w:ascii="Times New Roman" w:hAnsi="Times New Roman" w:cs="Times New Roman"/>
        </w:rPr>
        <w:t xml:space="preserve">beneficial for foreign students to learn something in another language and this </w:t>
      </w:r>
      <w:r w:rsidR="00BA14EB">
        <w:rPr>
          <w:rFonts w:ascii="Times New Roman" w:hAnsi="Times New Roman" w:cs="Times New Roman"/>
        </w:rPr>
        <w:t>can</w:t>
      </w:r>
      <w:r w:rsidRPr="00C97021">
        <w:rPr>
          <w:rFonts w:ascii="Times New Roman" w:hAnsi="Times New Roman" w:cs="Times New Roman"/>
        </w:rPr>
        <w:t xml:space="preserve"> </w:t>
      </w:r>
      <w:r w:rsidR="00491C00" w:rsidRPr="00C97021">
        <w:rPr>
          <w:rFonts w:ascii="Times New Roman" w:hAnsi="Times New Roman" w:cs="Times New Roman"/>
        </w:rPr>
        <w:t xml:space="preserve">be </w:t>
      </w:r>
      <w:r w:rsidR="00BA14EB">
        <w:rPr>
          <w:rFonts w:ascii="Times New Roman" w:hAnsi="Times New Roman" w:cs="Times New Roman"/>
        </w:rPr>
        <w:t xml:space="preserve">not </w:t>
      </w:r>
      <w:r w:rsidRPr="00C97021">
        <w:rPr>
          <w:rFonts w:ascii="Times New Roman" w:hAnsi="Times New Roman" w:cs="Times New Roman"/>
        </w:rPr>
        <w:t xml:space="preserve">only a handbook, but also a mediator in communication. Based on this, </w:t>
      </w:r>
      <w:r w:rsidR="00491C00" w:rsidRPr="00C97021">
        <w:rPr>
          <w:rFonts w:ascii="Times New Roman" w:hAnsi="Times New Roman" w:cs="Times New Roman"/>
        </w:rPr>
        <w:t xml:space="preserve">the </w:t>
      </w:r>
      <w:r w:rsidRPr="00C97021">
        <w:rPr>
          <w:rFonts w:ascii="Times New Roman" w:hAnsi="Times New Roman" w:cs="Times New Roman"/>
        </w:rPr>
        <w:t xml:space="preserve">positive impact of keeping </w:t>
      </w:r>
      <w:r w:rsidR="00491C00" w:rsidRPr="00C97021">
        <w:rPr>
          <w:rFonts w:ascii="Times New Roman" w:hAnsi="Times New Roman" w:cs="Times New Roman"/>
        </w:rPr>
        <w:t xml:space="preserve">a lexical </w:t>
      </w:r>
      <w:r w:rsidR="00982F98" w:rsidRPr="00C97021">
        <w:rPr>
          <w:rFonts w:ascii="Times New Roman" w:hAnsi="Times New Roman" w:cs="Times New Roman"/>
        </w:rPr>
        <w:t>notebook can</w:t>
      </w:r>
      <w:r w:rsidRPr="00C97021">
        <w:rPr>
          <w:rFonts w:ascii="Times New Roman" w:hAnsi="Times New Roman" w:cs="Times New Roman"/>
        </w:rPr>
        <w:t xml:space="preserve"> be linked to the expectation of future experiment</w:t>
      </w:r>
      <w:r w:rsidR="00491C00" w:rsidRPr="00C97021">
        <w:rPr>
          <w:rFonts w:ascii="Times New Roman" w:hAnsi="Times New Roman" w:cs="Times New Roman"/>
        </w:rPr>
        <w:t>ation</w:t>
      </w:r>
      <w:r w:rsidRPr="00C97021">
        <w:rPr>
          <w:rFonts w:ascii="Times New Roman" w:hAnsi="Times New Roman" w:cs="Times New Roman"/>
        </w:rPr>
        <w:t xml:space="preserve"> even though the focus contents and students </w:t>
      </w:r>
      <w:r w:rsidR="00491C00" w:rsidRPr="00C97021">
        <w:rPr>
          <w:rFonts w:ascii="Times New Roman" w:hAnsi="Times New Roman" w:cs="Times New Roman"/>
        </w:rPr>
        <w:t xml:space="preserve">may then be </w:t>
      </w:r>
      <w:r w:rsidRPr="00C97021">
        <w:rPr>
          <w:rFonts w:ascii="Times New Roman" w:hAnsi="Times New Roman" w:cs="Times New Roman"/>
        </w:rPr>
        <w:t xml:space="preserve">different from the plan of </w:t>
      </w:r>
      <w:r w:rsidR="00491C00" w:rsidRPr="00C97021">
        <w:rPr>
          <w:rFonts w:ascii="Times New Roman" w:hAnsi="Times New Roman" w:cs="Times New Roman"/>
        </w:rPr>
        <w:t xml:space="preserve">their </w:t>
      </w:r>
      <w:r w:rsidRPr="00C97021">
        <w:rPr>
          <w:rFonts w:ascii="Times New Roman" w:hAnsi="Times New Roman" w:cs="Times New Roman"/>
        </w:rPr>
        <w:t>current study. Moreover, as it is mentioned in other studies</w:t>
      </w:r>
      <w:r w:rsidR="0048499F">
        <w:rPr>
          <w:rFonts w:ascii="Times New Roman" w:hAnsi="Times New Roman" w:cs="Times New Roman"/>
        </w:rPr>
        <w:t xml:space="preserve"> </w:t>
      </w:r>
      <w:r w:rsidR="0048499F">
        <w:rPr>
          <w:rFonts w:ascii="Times New Roman" w:hAnsi="Times New Roman" w:cs="Times New Roman" w:hint="eastAsia"/>
        </w:rPr>
        <w:t>as</w:t>
      </w:r>
      <w:r w:rsidR="0048499F">
        <w:rPr>
          <w:rFonts w:ascii="Times New Roman" w:hAnsi="Times New Roman" w:cs="Times New Roman"/>
        </w:rPr>
        <w:t xml:space="preserve"> well</w:t>
      </w:r>
      <w:r w:rsidRPr="00C97021">
        <w:rPr>
          <w:rFonts w:ascii="Times New Roman" w:hAnsi="Times New Roman" w:cs="Times New Roman"/>
        </w:rPr>
        <w:t>, teachers should consider in keeping students’</w:t>
      </w:r>
      <w:r w:rsidR="00491C00" w:rsidRPr="00C97021">
        <w:rPr>
          <w:rFonts w:ascii="Times New Roman" w:hAnsi="Times New Roman" w:cs="Times New Roman"/>
        </w:rPr>
        <w:t xml:space="preserve"> focus </w:t>
      </w:r>
      <w:r w:rsidRPr="00C97021">
        <w:rPr>
          <w:rFonts w:ascii="Times New Roman" w:hAnsi="Times New Roman" w:cs="Times New Roman"/>
        </w:rPr>
        <w:t xml:space="preserve">on the activity since it </w:t>
      </w:r>
      <w:r w:rsidR="00A46621" w:rsidRPr="00C97021">
        <w:rPr>
          <w:rFonts w:ascii="Times New Roman" w:hAnsi="Times New Roman" w:cs="Times New Roman"/>
        </w:rPr>
        <w:t xml:space="preserve">is </w:t>
      </w:r>
      <w:r w:rsidRPr="00C97021">
        <w:rPr>
          <w:rFonts w:ascii="Times New Roman" w:hAnsi="Times New Roman" w:cs="Times New Roman"/>
        </w:rPr>
        <w:t xml:space="preserve">very time-consuming work.  </w:t>
      </w:r>
    </w:p>
    <w:p w14:paraId="025413C6" w14:textId="0D128548"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Arab (2015) studied the usefulness of the lexical notebook as a vocabulary learning strategy and its’ positive impact on vocabulary acquisition with the first-year</w:t>
      </w:r>
      <w:r w:rsidR="00A46621" w:rsidRPr="00C97021">
        <w:rPr>
          <w:rFonts w:ascii="Times New Roman" w:hAnsi="Times New Roman" w:cs="Times New Roman"/>
        </w:rPr>
        <w:t>,</w:t>
      </w:r>
      <w:r w:rsidRPr="00C97021">
        <w:rPr>
          <w:rFonts w:ascii="Times New Roman" w:hAnsi="Times New Roman" w:cs="Times New Roman"/>
        </w:rPr>
        <w:t xml:space="preserve"> secondary</w:t>
      </w:r>
      <w:r w:rsidR="00A46621" w:rsidRPr="00C97021">
        <w:rPr>
          <w:rFonts w:ascii="Times New Roman" w:hAnsi="Times New Roman" w:cs="Times New Roman"/>
        </w:rPr>
        <w:t xml:space="preserve"> school</w:t>
      </w:r>
      <w:r w:rsidRPr="00C97021">
        <w:rPr>
          <w:rFonts w:ascii="Times New Roman" w:hAnsi="Times New Roman" w:cs="Times New Roman"/>
        </w:rPr>
        <w:t xml:space="preserve"> EFL students with low proficiency in English. Students and teachers were required to fill in two types of questionnaires, pre/posttest, to </w:t>
      </w:r>
      <w:r w:rsidRPr="00C97021">
        <w:rPr>
          <w:rFonts w:ascii="Times New Roman" w:hAnsi="Times New Roman" w:cs="Times New Roman"/>
        </w:rPr>
        <w:lastRenderedPageBreak/>
        <w:t xml:space="preserve">see the progress. Arab quoted </w:t>
      </w:r>
      <w:r w:rsidR="00A46621" w:rsidRPr="00C97021">
        <w:rPr>
          <w:rFonts w:ascii="Times New Roman" w:hAnsi="Times New Roman" w:cs="Times New Roman"/>
        </w:rPr>
        <w:t xml:space="preserve">the </w:t>
      </w:r>
      <w:r w:rsidRPr="00C97021">
        <w:rPr>
          <w:rFonts w:ascii="Times New Roman" w:hAnsi="Times New Roman" w:cs="Times New Roman"/>
        </w:rPr>
        <w:t xml:space="preserve">arguments of many researchers </w:t>
      </w:r>
      <w:r w:rsidR="00A46621" w:rsidRPr="00C97021">
        <w:rPr>
          <w:rFonts w:ascii="Times New Roman" w:hAnsi="Times New Roman" w:cs="Times New Roman"/>
        </w:rPr>
        <w:t xml:space="preserve">regarding how </w:t>
      </w:r>
      <w:r w:rsidRPr="00C97021">
        <w:rPr>
          <w:rFonts w:ascii="Times New Roman" w:hAnsi="Times New Roman" w:cs="Times New Roman"/>
        </w:rPr>
        <w:t>keeping vocabulary notebooks is considered as a useful vocabulary learning strategy since note taking has the benefit of increasing learners’ attention, make</w:t>
      </w:r>
      <w:r w:rsidR="00A46621" w:rsidRPr="00C97021">
        <w:rPr>
          <w:rFonts w:ascii="Times New Roman" w:hAnsi="Times New Roman" w:cs="Times New Roman"/>
        </w:rPr>
        <w:t>s</w:t>
      </w:r>
      <w:r w:rsidRPr="00C97021">
        <w:rPr>
          <w:rFonts w:ascii="Times New Roman" w:hAnsi="Times New Roman" w:cs="Times New Roman"/>
        </w:rPr>
        <w:t xml:space="preserve"> learners get involved in the lesson while recording the remarks, preserve</w:t>
      </w:r>
      <w:r w:rsidR="00A46621" w:rsidRPr="00C97021">
        <w:rPr>
          <w:rFonts w:ascii="Times New Roman" w:hAnsi="Times New Roman" w:cs="Times New Roman"/>
        </w:rPr>
        <w:t>s</w:t>
      </w:r>
      <w:r w:rsidRPr="00C97021">
        <w:rPr>
          <w:rFonts w:ascii="Times New Roman" w:hAnsi="Times New Roman" w:cs="Times New Roman"/>
        </w:rPr>
        <w:t xml:space="preserve"> the recorded information for later use</w:t>
      </w:r>
      <w:r w:rsidR="00A46621" w:rsidRPr="00C97021">
        <w:rPr>
          <w:rFonts w:ascii="Times New Roman" w:hAnsi="Times New Roman" w:cs="Times New Roman"/>
        </w:rPr>
        <w:t>,</w:t>
      </w:r>
      <w:r w:rsidRPr="00C97021">
        <w:rPr>
          <w:rFonts w:ascii="Times New Roman" w:hAnsi="Times New Roman" w:cs="Times New Roman"/>
        </w:rPr>
        <w:t xml:space="preserve"> and serve</w:t>
      </w:r>
      <w:r w:rsidR="00A46621" w:rsidRPr="00C97021">
        <w:rPr>
          <w:rFonts w:ascii="Times New Roman" w:hAnsi="Times New Roman" w:cs="Times New Roman"/>
        </w:rPr>
        <w:t>s</w:t>
      </w:r>
      <w:r w:rsidRPr="00C97021">
        <w:rPr>
          <w:rFonts w:ascii="Times New Roman" w:hAnsi="Times New Roman" w:cs="Times New Roman"/>
        </w:rPr>
        <w:t xml:space="preserve"> learners in revising and preparing for their exams. Based on this finding, </w:t>
      </w:r>
      <w:r w:rsidR="00A46621" w:rsidRPr="00C97021">
        <w:rPr>
          <w:rFonts w:ascii="Times New Roman" w:hAnsi="Times New Roman" w:cs="Times New Roman"/>
        </w:rPr>
        <w:t xml:space="preserve">the </w:t>
      </w:r>
      <w:r w:rsidRPr="00C97021">
        <w:rPr>
          <w:rFonts w:ascii="Times New Roman" w:hAnsi="Times New Roman" w:cs="Times New Roman"/>
        </w:rPr>
        <w:t>study may support that learning with lexical notebook enhance not only vocabulary acquisition but also writing skill as well by using words in appropriate form for the right context they learned through activity.</w:t>
      </w:r>
    </w:p>
    <w:p w14:paraId="6E8740B5" w14:textId="77777777"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 xml:space="preserve">Ferris (2012) conducted a study showing the importance of teaching vocabulary and suggested ways in which common classroom methods and published materials could be used to learn vocabulary. Ferris claimed the fact that students understand what a word refers to allows them to use it in a grammatically accurate way and it is directly related to the development in proficiency level as a result. Also, according to the paper, keeping handy lexis notebook with a translation of a sentence containing the lexis, idioms, phrasal verbs or any other longer and more complicated bits of lexis is suggested as one of the ways of encouraging a systematic approach to recording lexis. </w:t>
      </w:r>
    </w:p>
    <w:p w14:paraId="55CA5F48" w14:textId="35FDADC5"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 xml:space="preserve">Hofman (2016) studied about the influence of lexical notebooks on primary school learners’ vocabulary learning </w:t>
      </w:r>
      <w:r w:rsidR="00E60579" w:rsidRPr="00C97021">
        <w:rPr>
          <w:rFonts w:ascii="Times New Roman" w:hAnsi="Times New Roman" w:cs="Times New Roman"/>
        </w:rPr>
        <w:t xml:space="preserve">and </w:t>
      </w:r>
      <w:r w:rsidRPr="00C97021">
        <w:rPr>
          <w:rFonts w:ascii="Times New Roman" w:hAnsi="Times New Roman" w:cs="Times New Roman"/>
        </w:rPr>
        <w:t xml:space="preserve">found that there is improvement in terms of vocabulary learning. 18 fifth grade students were selected as participants and were divided into </w:t>
      </w:r>
      <w:r w:rsidR="00E60579" w:rsidRPr="00C97021">
        <w:rPr>
          <w:rFonts w:ascii="Times New Roman" w:hAnsi="Times New Roman" w:cs="Times New Roman"/>
        </w:rPr>
        <w:t xml:space="preserve">an </w:t>
      </w:r>
      <w:r w:rsidRPr="00C97021">
        <w:rPr>
          <w:rFonts w:ascii="Times New Roman" w:hAnsi="Times New Roman" w:cs="Times New Roman"/>
        </w:rPr>
        <w:t xml:space="preserve">experimental group learning with lexical notebooks and </w:t>
      </w:r>
      <w:r w:rsidR="00E60579" w:rsidRPr="00C97021">
        <w:rPr>
          <w:rFonts w:ascii="Times New Roman" w:hAnsi="Times New Roman" w:cs="Times New Roman"/>
        </w:rPr>
        <w:t xml:space="preserve">a </w:t>
      </w:r>
      <w:r w:rsidRPr="00C97021">
        <w:rPr>
          <w:rFonts w:ascii="Times New Roman" w:hAnsi="Times New Roman" w:cs="Times New Roman"/>
        </w:rPr>
        <w:t xml:space="preserve">control group learning with traditional </w:t>
      </w:r>
      <w:r w:rsidR="00E60579" w:rsidRPr="00C97021">
        <w:rPr>
          <w:rFonts w:ascii="Times New Roman" w:hAnsi="Times New Roman" w:cs="Times New Roman"/>
        </w:rPr>
        <w:t>learning strategies</w:t>
      </w:r>
      <w:r w:rsidRPr="00C97021">
        <w:rPr>
          <w:rFonts w:ascii="Times New Roman" w:hAnsi="Times New Roman" w:cs="Times New Roman"/>
        </w:rPr>
        <w:t xml:space="preserve"> similar to </w:t>
      </w:r>
      <w:r w:rsidR="00E60579" w:rsidRPr="00C97021">
        <w:rPr>
          <w:rFonts w:ascii="Times New Roman" w:hAnsi="Times New Roman" w:cs="Times New Roman"/>
        </w:rPr>
        <w:t xml:space="preserve">what most </w:t>
      </w:r>
      <w:r w:rsidRPr="00C97021">
        <w:rPr>
          <w:rFonts w:ascii="Times New Roman" w:hAnsi="Times New Roman" w:cs="Times New Roman"/>
        </w:rPr>
        <w:t>Korean students</w:t>
      </w:r>
      <w:r w:rsidR="00E60579" w:rsidRPr="00C97021">
        <w:rPr>
          <w:rFonts w:ascii="Times New Roman" w:hAnsi="Times New Roman" w:cs="Times New Roman"/>
        </w:rPr>
        <w:t xml:space="preserve"> learn</w:t>
      </w:r>
      <w:r w:rsidRPr="00C97021">
        <w:rPr>
          <w:rFonts w:ascii="Times New Roman" w:hAnsi="Times New Roman" w:cs="Times New Roman"/>
        </w:rPr>
        <w:t xml:space="preserve">. They </w:t>
      </w:r>
      <w:r w:rsidR="00E60579" w:rsidRPr="00C97021">
        <w:rPr>
          <w:rFonts w:ascii="Times New Roman" w:hAnsi="Times New Roman" w:cs="Times New Roman"/>
        </w:rPr>
        <w:t xml:space="preserve">were </w:t>
      </w:r>
      <w:r w:rsidRPr="00C97021">
        <w:rPr>
          <w:rFonts w:ascii="Times New Roman" w:hAnsi="Times New Roman" w:cs="Times New Roman"/>
        </w:rPr>
        <w:t>asked to fill in three types of questionnaire</w:t>
      </w:r>
      <w:r w:rsidR="00E60579" w:rsidRPr="00C97021">
        <w:rPr>
          <w:rFonts w:ascii="Times New Roman" w:hAnsi="Times New Roman" w:cs="Times New Roman"/>
        </w:rPr>
        <w:t>s</w:t>
      </w:r>
      <w:r w:rsidRPr="00C97021">
        <w:rPr>
          <w:rFonts w:ascii="Times New Roman" w:hAnsi="Times New Roman" w:cs="Times New Roman"/>
        </w:rPr>
        <w:t>, one per month. Semi</w:t>
      </w:r>
      <w:r w:rsidR="00E60579" w:rsidRPr="00C97021">
        <w:rPr>
          <w:rFonts w:ascii="Times New Roman" w:hAnsi="Times New Roman" w:cs="Times New Roman"/>
        </w:rPr>
        <w:t>-</w:t>
      </w:r>
      <w:r w:rsidRPr="00C97021">
        <w:rPr>
          <w:rFonts w:ascii="Times New Roman" w:hAnsi="Times New Roman" w:cs="Times New Roman"/>
        </w:rPr>
        <w:t>structured interview</w:t>
      </w:r>
      <w:r w:rsidR="00E60579" w:rsidRPr="00C97021">
        <w:rPr>
          <w:rFonts w:ascii="Times New Roman" w:hAnsi="Times New Roman" w:cs="Times New Roman"/>
        </w:rPr>
        <w:t>s</w:t>
      </w:r>
      <w:r w:rsidRPr="00C97021">
        <w:rPr>
          <w:rFonts w:ascii="Times New Roman" w:hAnsi="Times New Roman" w:cs="Times New Roman"/>
        </w:rPr>
        <w:t xml:space="preserve"> w</w:t>
      </w:r>
      <w:r w:rsidR="00E60579" w:rsidRPr="00C97021">
        <w:rPr>
          <w:rFonts w:ascii="Times New Roman" w:hAnsi="Times New Roman" w:cs="Times New Roman"/>
        </w:rPr>
        <w:t>ere performed</w:t>
      </w:r>
      <w:r w:rsidRPr="00C97021">
        <w:rPr>
          <w:rFonts w:ascii="Times New Roman" w:hAnsi="Times New Roman" w:cs="Times New Roman"/>
        </w:rPr>
        <w:t xml:space="preserve"> to find </w:t>
      </w:r>
      <w:r w:rsidR="00E60579" w:rsidRPr="00C97021">
        <w:rPr>
          <w:rFonts w:ascii="Times New Roman" w:hAnsi="Times New Roman" w:cs="Times New Roman"/>
        </w:rPr>
        <w:t xml:space="preserve">how and why an </w:t>
      </w:r>
      <w:r w:rsidRPr="00C97021">
        <w:rPr>
          <w:rFonts w:ascii="Times New Roman" w:hAnsi="Times New Roman" w:cs="Times New Roman"/>
        </w:rPr>
        <w:t xml:space="preserve">intervention occurred during the activity, and pre/posttest were </w:t>
      </w:r>
      <w:r w:rsidR="00E60579" w:rsidRPr="00C97021">
        <w:rPr>
          <w:rFonts w:ascii="Times New Roman" w:hAnsi="Times New Roman" w:cs="Times New Roman"/>
        </w:rPr>
        <w:t xml:space="preserve">performed </w:t>
      </w:r>
      <w:r w:rsidRPr="00C97021">
        <w:rPr>
          <w:rFonts w:ascii="Times New Roman" w:hAnsi="Times New Roman" w:cs="Times New Roman"/>
        </w:rPr>
        <w:t xml:space="preserve">to </w:t>
      </w:r>
      <w:r w:rsidR="00E60579" w:rsidRPr="00C97021">
        <w:rPr>
          <w:rFonts w:ascii="Times New Roman" w:hAnsi="Times New Roman" w:cs="Times New Roman"/>
        </w:rPr>
        <w:t xml:space="preserve">gauge </w:t>
      </w:r>
      <w:r w:rsidRPr="00C97021">
        <w:rPr>
          <w:rFonts w:ascii="Times New Roman" w:hAnsi="Times New Roman" w:cs="Times New Roman"/>
        </w:rPr>
        <w:t xml:space="preserve">the improvement on grammar and vocabulary. The study proved that the </w:t>
      </w:r>
      <w:r w:rsidRPr="00C97021">
        <w:rPr>
          <w:rFonts w:ascii="Times New Roman" w:hAnsi="Times New Roman" w:cs="Times New Roman"/>
        </w:rPr>
        <w:lastRenderedPageBreak/>
        <w:t xml:space="preserve">lexical notebook influenced students’ learning of vocabulary, memory strategies, and autonomy in a positive way compared to the control group of students. Hofman (2016) pointed </w:t>
      </w:r>
      <w:r w:rsidR="00E60579" w:rsidRPr="00C97021">
        <w:rPr>
          <w:rFonts w:ascii="Times New Roman" w:hAnsi="Times New Roman" w:cs="Times New Roman"/>
        </w:rPr>
        <w:t xml:space="preserve">out </w:t>
      </w:r>
      <w:r w:rsidRPr="00C97021">
        <w:rPr>
          <w:rFonts w:ascii="Times New Roman" w:hAnsi="Times New Roman" w:cs="Times New Roman"/>
        </w:rPr>
        <w:t xml:space="preserve">that students might be passive </w:t>
      </w:r>
      <w:r w:rsidR="00E60579" w:rsidRPr="00C97021">
        <w:rPr>
          <w:rFonts w:ascii="Times New Roman" w:hAnsi="Times New Roman" w:cs="Times New Roman"/>
        </w:rPr>
        <w:t xml:space="preserve">or </w:t>
      </w:r>
      <w:r w:rsidRPr="00C97021">
        <w:rPr>
          <w:rFonts w:ascii="Times New Roman" w:hAnsi="Times New Roman" w:cs="Times New Roman"/>
        </w:rPr>
        <w:t>lethargic when using lexical notebook</w:t>
      </w:r>
      <w:r w:rsidR="00E60579" w:rsidRPr="00C97021">
        <w:rPr>
          <w:rFonts w:ascii="Times New Roman" w:hAnsi="Times New Roman" w:cs="Times New Roman"/>
        </w:rPr>
        <w:t>s</w:t>
      </w:r>
      <w:r w:rsidRPr="00C97021">
        <w:rPr>
          <w:rFonts w:ascii="Times New Roman" w:hAnsi="Times New Roman" w:cs="Times New Roman"/>
        </w:rPr>
        <w:t xml:space="preserve"> for the first time, </w:t>
      </w:r>
      <w:r w:rsidR="00E60579" w:rsidRPr="00C97021">
        <w:rPr>
          <w:rFonts w:ascii="Times New Roman" w:hAnsi="Times New Roman" w:cs="Times New Roman"/>
        </w:rPr>
        <w:t xml:space="preserve">and </w:t>
      </w:r>
      <w:r w:rsidRPr="00C97021">
        <w:rPr>
          <w:rFonts w:ascii="Times New Roman" w:hAnsi="Times New Roman" w:cs="Times New Roman"/>
        </w:rPr>
        <w:t xml:space="preserve">thus, </w:t>
      </w:r>
      <w:r w:rsidR="00E60579" w:rsidRPr="00C97021">
        <w:rPr>
          <w:rFonts w:ascii="Times New Roman" w:hAnsi="Times New Roman" w:cs="Times New Roman"/>
        </w:rPr>
        <w:t xml:space="preserve">it is important to consider motivation </w:t>
      </w:r>
      <w:r w:rsidRPr="00C97021">
        <w:rPr>
          <w:rFonts w:ascii="Times New Roman" w:hAnsi="Times New Roman" w:cs="Times New Roman"/>
        </w:rPr>
        <w:t xml:space="preserve">as well. </w:t>
      </w:r>
    </w:p>
    <w:p w14:paraId="4FB643EB" w14:textId="573B0BCC"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bookmarkStart w:id="14" w:name="_Hlk7891900"/>
      <w:r w:rsidRPr="00C97021">
        <w:rPr>
          <w:rFonts w:ascii="Times New Roman" w:hAnsi="Times New Roman" w:cs="Times New Roman"/>
        </w:rPr>
        <w:t>Khanmohammad and Homayoun (2014)</w:t>
      </w:r>
      <w:bookmarkEnd w:id="14"/>
      <w:r w:rsidRPr="00C97021">
        <w:rPr>
          <w:rFonts w:ascii="Times New Roman" w:hAnsi="Times New Roman" w:cs="Times New Roman"/>
        </w:rPr>
        <w:t xml:space="preserve"> compared the effects of keeping lexis notebooks and vocabulary notebooks, which is writing down words with definition</w:t>
      </w:r>
      <w:r w:rsidR="00E60579" w:rsidRPr="00C97021">
        <w:rPr>
          <w:rFonts w:ascii="Times New Roman" w:hAnsi="Times New Roman" w:cs="Times New Roman"/>
        </w:rPr>
        <w:t>s</w:t>
      </w:r>
      <w:r w:rsidRPr="00C97021">
        <w:rPr>
          <w:rFonts w:ascii="Times New Roman" w:hAnsi="Times New Roman" w:cs="Times New Roman"/>
        </w:rPr>
        <w:t xml:space="preserve"> </w:t>
      </w:r>
      <w:r w:rsidR="00E60579" w:rsidRPr="00C97021">
        <w:rPr>
          <w:rFonts w:ascii="Times New Roman" w:hAnsi="Times New Roman" w:cs="Times New Roman"/>
        </w:rPr>
        <w:t xml:space="preserve">and </w:t>
      </w:r>
      <w:r w:rsidRPr="00C97021">
        <w:rPr>
          <w:rFonts w:ascii="Times New Roman" w:hAnsi="Times New Roman" w:cs="Times New Roman"/>
        </w:rPr>
        <w:t>memoriz</w:t>
      </w:r>
      <w:r w:rsidR="00E60579" w:rsidRPr="00C97021">
        <w:rPr>
          <w:rFonts w:ascii="Times New Roman" w:hAnsi="Times New Roman" w:cs="Times New Roman"/>
        </w:rPr>
        <w:t>ing them</w:t>
      </w:r>
      <w:r w:rsidRPr="00C97021">
        <w:rPr>
          <w:rFonts w:ascii="Times New Roman" w:hAnsi="Times New Roman" w:cs="Times New Roman"/>
        </w:rPr>
        <w:t xml:space="preserve"> </w:t>
      </w:r>
      <w:r w:rsidR="00E60579" w:rsidRPr="00C97021">
        <w:rPr>
          <w:rFonts w:ascii="Times New Roman" w:hAnsi="Times New Roman" w:cs="Times New Roman"/>
        </w:rPr>
        <w:t>as</w:t>
      </w:r>
      <w:r w:rsidRPr="00C97021">
        <w:rPr>
          <w:rFonts w:ascii="Times New Roman" w:hAnsi="Times New Roman" w:cs="Times New Roman"/>
        </w:rPr>
        <w:t xml:space="preserve"> </w:t>
      </w:r>
      <w:r w:rsidR="00E60579" w:rsidRPr="00C97021">
        <w:rPr>
          <w:rFonts w:ascii="Times New Roman" w:hAnsi="Times New Roman" w:cs="Times New Roman"/>
        </w:rPr>
        <w:t xml:space="preserve">is </w:t>
      </w:r>
      <w:r w:rsidRPr="00C97021">
        <w:rPr>
          <w:rFonts w:ascii="Times New Roman" w:hAnsi="Times New Roman" w:cs="Times New Roman"/>
        </w:rPr>
        <w:t xml:space="preserve">commonly </w:t>
      </w:r>
      <w:r w:rsidR="00E60579" w:rsidRPr="00C97021">
        <w:rPr>
          <w:rFonts w:ascii="Times New Roman" w:hAnsi="Times New Roman" w:cs="Times New Roman"/>
        </w:rPr>
        <w:t xml:space="preserve">done </w:t>
      </w:r>
      <w:r w:rsidRPr="00C97021">
        <w:rPr>
          <w:rFonts w:ascii="Times New Roman" w:hAnsi="Times New Roman" w:cs="Times New Roman"/>
        </w:rPr>
        <w:t xml:space="preserve">in </w:t>
      </w:r>
      <w:r w:rsidR="00E60579" w:rsidRPr="00C97021">
        <w:rPr>
          <w:rFonts w:ascii="Times New Roman" w:hAnsi="Times New Roman" w:cs="Times New Roman"/>
        </w:rPr>
        <w:t xml:space="preserve">the </w:t>
      </w:r>
      <w:r w:rsidRPr="00C97021">
        <w:rPr>
          <w:rFonts w:ascii="Times New Roman" w:hAnsi="Times New Roman" w:cs="Times New Roman"/>
        </w:rPr>
        <w:t>Korean school environment</w:t>
      </w:r>
      <w:r w:rsidR="00E60579" w:rsidRPr="00C97021">
        <w:rPr>
          <w:rFonts w:ascii="Times New Roman" w:hAnsi="Times New Roman" w:cs="Times New Roman"/>
        </w:rPr>
        <w:t xml:space="preserve">. This study was performed regarding </w:t>
      </w:r>
      <w:r w:rsidRPr="00C97021">
        <w:rPr>
          <w:rFonts w:ascii="Times New Roman" w:hAnsi="Times New Roman" w:cs="Times New Roman"/>
        </w:rPr>
        <w:t>students’ vocabulary learning with intermediate level English learners. 60 intermediate level students, age</w:t>
      </w:r>
      <w:r w:rsidR="00E60579" w:rsidRPr="00C97021">
        <w:rPr>
          <w:rFonts w:ascii="Times New Roman" w:hAnsi="Times New Roman" w:cs="Times New Roman"/>
        </w:rPr>
        <w:t>d</w:t>
      </w:r>
      <w:r w:rsidRPr="00C97021">
        <w:rPr>
          <w:rFonts w:ascii="Times New Roman" w:hAnsi="Times New Roman" w:cs="Times New Roman"/>
        </w:rPr>
        <w:t xml:space="preserve"> 17 to 20 were selected as participants. Data </w:t>
      </w:r>
      <w:r w:rsidR="00E60579" w:rsidRPr="00C97021">
        <w:rPr>
          <w:rFonts w:ascii="Times New Roman" w:hAnsi="Times New Roman" w:cs="Times New Roman"/>
        </w:rPr>
        <w:t xml:space="preserve">was </w:t>
      </w:r>
      <w:r w:rsidRPr="00C97021">
        <w:rPr>
          <w:rFonts w:ascii="Times New Roman" w:hAnsi="Times New Roman" w:cs="Times New Roman"/>
        </w:rPr>
        <w:t>collected by questionnaires to see if the attitude</w:t>
      </w:r>
      <w:r w:rsidR="00E60579" w:rsidRPr="00C97021">
        <w:rPr>
          <w:rFonts w:ascii="Times New Roman" w:hAnsi="Times New Roman" w:cs="Times New Roman"/>
        </w:rPr>
        <w:t>s</w:t>
      </w:r>
      <w:r w:rsidRPr="00C97021">
        <w:rPr>
          <w:rFonts w:ascii="Times New Roman" w:hAnsi="Times New Roman" w:cs="Times New Roman"/>
        </w:rPr>
        <w:t xml:space="preserve"> of students towards research </w:t>
      </w:r>
      <w:r w:rsidR="00E60579" w:rsidRPr="00C97021">
        <w:rPr>
          <w:rFonts w:ascii="Times New Roman" w:hAnsi="Times New Roman" w:cs="Times New Roman"/>
        </w:rPr>
        <w:t xml:space="preserve">were </w:t>
      </w:r>
      <w:r w:rsidRPr="00C97021">
        <w:rPr>
          <w:rFonts w:ascii="Times New Roman" w:hAnsi="Times New Roman" w:cs="Times New Roman"/>
        </w:rPr>
        <w:t>positive. Pre/posttest</w:t>
      </w:r>
      <w:r w:rsidR="00E60579" w:rsidRPr="00C97021">
        <w:rPr>
          <w:rFonts w:ascii="Times New Roman" w:hAnsi="Times New Roman" w:cs="Times New Roman"/>
        </w:rPr>
        <w:t>s</w:t>
      </w:r>
      <w:r w:rsidRPr="00C97021">
        <w:rPr>
          <w:rFonts w:ascii="Times New Roman" w:hAnsi="Times New Roman" w:cs="Times New Roman"/>
        </w:rPr>
        <w:t xml:space="preserve"> were also given to see the progress in vocabulary</w:t>
      </w:r>
      <w:r w:rsidR="00E60579" w:rsidRPr="00C97021">
        <w:rPr>
          <w:rFonts w:ascii="Times New Roman" w:hAnsi="Times New Roman" w:cs="Times New Roman"/>
        </w:rPr>
        <w:t xml:space="preserve"> learning</w:t>
      </w:r>
      <w:r w:rsidRPr="00C97021">
        <w:rPr>
          <w:rFonts w:ascii="Times New Roman" w:hAnsi="Times New Roman" w:cs="Times New Roman"/>
        </w:rPr>
        <w:t xml:space="preserve">. Even though </w:t>
      </w:r>
      <w:r w:rsidR="00E60579" w:rsidRPr="00C97021">
        <w:rPr>
          <w:rFonts w:ascii="Times New Roman" w:hAnsi="Times New Roman" w:cs="Times New Roman"/>
        </w:rPr>
        <w:t xml:space="preserve">the </w:t>
      </w:r>
      <w:r w:rsidRPr="00C97021">
        <w:rPr>
          <w:rFonts w:ascii="Times New Roman" w:hAnsi="Times New Roman" w:cs="Times New Roman"/>
        </w:rPr>
        <w:t xml:space="preserve">use of a vocabulary notebook </w:t>
      </w:r>
      <w:r w:rsidR="00E60579" w:rsidRPr="00C97021">
        <w:rPr>
          <w:rFonts w:ascii="Times New Roman" w:hAnsi="Times New Roman" w:cs="Times New Roman"/>
        </w:rPr>
        <w:t xml:space="preserve">was </w:t>
      </w:r>
      <w:r w:rsidRPr="00C97021">
        <w:rPr>
          <w:rFonts w:ascii="Times New Roman" w:hAnsi="Times New Roman" w:cs="Times New Roman"/>
        </w:rPr>
        <w:t>found to be helpful, the result</w:t>
      </w:r>
      <w:r w:rsidR="00E60579" w:rsidRPr="00C97021">
        <w:rPr>
          <w:rFonts w:ascii="Times New Roman" w:hAnsi="Times New Roman" w:cs="Times New Roman"/>
        </w:rPr>
        <w:t>s</w:t>
      </w:r>
      <w:r w:rsidRPr="00C97021">
        <w:rPr>
          <w:rFonts w:ascii="Times New Roman" w:hAnsi="Times New Roman" w:cs="Times New Roman"/>
        </w:rPr>
        <w:t xml:space="preserve"> showed that keeping </w:t>
      </w:r>
      <w:r w:rsidR="00E60579" w:rsidRPr="00C97021">
        <w:rPr>
          <w:rFonts w:ascii="Times New Roman" w:hAnsi="Times New Roman" w:cs="Times New Roman"/>
        </w:rPr>
        <w:t xml:space="preserve">a </w:t>
      </w:r>
      <w:r w:rsidRPr="00C97021">
        <w:rPr>
          <w:rFonts w:ascii="Times New Roman" w:hAnsi="Times New Roman" w:cs="Times New Roman"/>
        </w:rPr>
        <w:t>lexis notebook</w:t>
      </w:r>
      <w:r w:rsidR="00E60579" w:rsidRPr="00C97021">
        <w:rPr>
          <w:rFonts w:ascii="Times New Roman" w:hAnsi="Times New Roman" w:cs="Times New Roman"/>
        </w:rPr>
        <w:t xml:space="preserve"> was</w:t>
      </w:r>
      <w:r w:rsidRPr="00C97021">
        <w:rPr>
          <w:rFonts w:ascii="Times New Roman" w:hAnsi="Times New Roman" w:cs="Times New Roman"/>
        </w:rPr>
        <w:t xml:space="preserve"> more effective than keeping </w:t>
      </w:r>
      <w:r w:rsidR="00E60579" w:rsidRPr="00C97021">
        <w:rPr>
          <w:rFonts w:ascii="Times New Roman" w:hAnsi="Times New Roman" w:cs="Times New Roman"/>
        </w:rPr>
        <w:t xml:space="preserve">a </w:t>
      </w:r>
      <w:r w:rsidRPr="00C97021">
        <w:rPr>
          <w:rFonts w:ascii="Times New Roman" w:hAnsi="Times New Roman" w:cs="Times New Roman"/>
        </w:rPr>
        <w:t xml:space="preserve">vocabulary notebook on students’ </w:t>
      </w:r>
      <w:r w:rsidR="00451358" w:rsidRPr="00C97021">
        <w:rPr>
          <w:rFonts w:ascii="Times New Roman" w:hAnsi="Times New Roman" w:cs="Times New Roman"/>
        </w:rPr>
        <w:t xml:space="preserve">depth of </w:t>
      </w:r>
      <w:r w:rsidRPr="00C97021">
        <w:rPr>
          <w:rFonts w:ascii="Times New Roman" w:hAnsi="Times New Roman" w:cs="Times New Roman"/>
        </w:rPr>
        <w:t xml:space="preserve">vocabulary </w:t>
      </w:r>
      <w:commentRangeStart w:id="15"/>
      <w:r w:rsidRPr="00C97021">
        <w:rPr>
          <w:rFonts w:ascii="Times New Roman" w:hAnsi="Times New Roman" w:cs="Times New Roman"/>
        </w:rPr>
        <w:t>learning</w:t>
      </w:r>
      <w:commentRangeEnd w:id="15"/>
      <w:r w:rsidR="00E60579" w:rsidRPr="00C97021">
        <w:rPr>
          <w:rStyle w:val="ae"/>
          <w:rFonts w:ascii="Times New Roman" w:hAnsi="Times New Roman" w:cs="Times New Roman"/>
        </w:rPr>
        <w:commentReference w:id="15"/>
      </w:r>
      <w:r w:rsidRPr="00C97021">
        <w:rPr>
          <w:rFonts w:ascii="Times New Roman" w:hAnsi="Times New Roman" w:cs="Times New Roman"/>
        </w:rPr>
        <w:t>. Moreover, it was shown in the questionnaire that students have more positive attitudes toward keeping lexis notebook</w:t>
      </w:r>
      <w:r w:rsidR="00E60579" w:rsidRPr="00C97021">
        <w:rPr>
          <w:rFonts w:ascii="Times New Roman" w:hAnsi="Times New Roman" w:cs="Times New Roman"/>
        </w:rPr>
        <w:t>s</w:t>
      </w:r>
      <w:r w:rsidRPr="00C97021">
        <w:rPr>
          <w:rFonts w:ascii="Times New Roman" w:hAnsi="Times New Roman" w:cs="Times New Roman"/>
        </w:rPr>
        <w:t xml:space="preserve"> than keeping vocabulary notebook</w:t>
      </w:r>
      <w:r w:rsidR="00E60579" w:rsidRPr="00C97021">
        <w:rPr>
          <w:rFonts w:ascii="Times New Roman" w:hAnsi="Times New Roman" w:cs="Times New Roman"/>
        </w:rPr>
        <w:t>s</w:t>
      </w:r>
      <w:r w:rsidRPr="00C97021">
        <w:rPr>
          <w:rFonts w:ascii="Times New Roman" w:hAnsi="Times New Roman" w:cs="Times New Roman"/>
        </w:rPr>
        <w:t xml:space="preserve">.      </w:t>
      </w:r>
    </w:p>
    <w:p w14:paraId="1E586464" w14:textId="7088C14A"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Bofman and Vamarasi (2006) studied the effects of the lexical approach on teaching Thai and Indonesian</w:t>
      </w:r>
      <w:r w:rsidR="00E60579" w:rsidRPr="00C97021">
        <w:rPr>
          <w:rFonts w:ascii="Times New Roman" w:hAnsi="Times New Roman" w:cs="Times New Roman"/>
        </w:rPr>
        <w:t xml:space="preserve"> students</w:t>
      </w:r>
      <w:r w:rsidRPr="00C97021">
        <w:rPr>
          <w:rFonts w:ascii="Times New Roman" w:hAnsi="Times New Roman" w:cs="Times New Roman"/>
        </w:rPr>
        <w:t xml:space="preserve">. This </w:t>
      </w:r>
      <w:r w:rsidR="00E60579" w:rsidRPr="00C97021">
        <w:rPr>
          <w:rFonts w:ascii="Times New Roman" w:hAnsi="Times New Roman" w:cs="Times New Roman"/>
        </w:rPr>
        <w:t>us</w:t>
      </w:r>
      <w:r w:rsidRPr="00C97021">
        <w:rPr>
          <w:rFonts w:ascii="Times New Roman" w:hAnsi="Times New Roman" w:cs="Times New Roman"/>
        </w:rPr>
        <w:t xml:space="preserve">ed </w:t>
      </w:r>
      <w:r w:rsidR="00E60579" w:rsidRPr="00C97021">
        <w:rPr>
          <w:rFonts w:ascii="Times New Roman" w:hAnsi="Times New Roman" w:cs="Times New Roman"/>
        </w:rPr>
        <w:t xml:space="preserve">the </w:t>
      </w:r>
      <w:r w:rsidRPr="00C97021">
        <w:rPr>
          <w:rFonts w:ascii="Times New Roman" w:hAnsi="Times New Roman" w:cs="Times New Roman"/>
        </w:rPr>
        <w:t xml:space="preserve">lexical approach, which </w:t>
      </w:r>
      <w:r w:rsidR="00E60579" w:rsidRPr="00C97021">
        <w:rPr>
          <w:rFonts w:ascii="Times New Roman" w:hAnsi="Times New Roman" w:cs="Times New Roman"/>
        </w:rPr>
        <w:t>maintains that the</w:t>
      </w:r>
      <w:r w:rsidRPr="00C97021">
        <w:rPr>
          <w:rFonts w:ascii="Times New Roman" w:hAnsi="Times New Roman" w:cs="Times New Roman"/>
        </w:rPr>
        <w:t xml:space="preserve"> teaching fixed phrases, idioms, strong collocations, semi-fixed expressions, and chunks is not only beneficial to improve students’ accuracy and fluency in English</w:t>
      </w:r>
      <w:r w:rsidR="00E60579" w:rsidRPr="00C97021">
        <w:rPr>
          <w:rFonts w:ascii="Times New Roman" w:hAnsi="Times New Roman" w:cs="Times New Roman"/>
        </w:rPr>
        <w:t>,</w:t>
      </w:r>
      <w:r w:rsidRPr="00C97021">
        <w:rPr>
          <w:rFonts w:ascii="Times New Roman" w:hAnsi="Times New Roman" w:cs="Times New Roman"/>
        </w:rPr>
        <w:t xml:space="preserve"> but also in any other languages. They suggested lexical notebook</w:t>
      </w:r>
      <w:r w:rsidR="00E60579" w:rsidRPr="00C97021">
        <w:rPr>
          <w:rFonts w:ascii="Times New Roman" w:hAnsi="Times New Roman" w:cs="Times New Roman"/>
        </w:rPr>
        <w:t>s</w:t>
      </w:r>
      <w:r w:rsidRPr="00C97021">
        <w:rPr>
          <w:rFonts w:ascii="Times New Roman" w:hAnsi="Times New Roman" w:cs="Times New Roman"/>
        </w:rPr>
        <w:t xml:space="preserve"> as one way of teaching with </w:t>
      </w:r>
      <w:r w:rsidR="00E60579" w:rsidRPr="00C97021">
        <w:rPr>
          <w:rFonts w:ascii="Times New Roman" w:hAnsi="Times New Roman" w:cs="Times New Roman"/>
        </w:rPr>
        <w:t xml:space="preserve">the </w:t>
      </w:r>
      <w:r w:rsidRPr="00C97021">
        <w:rPr>
          <w:rFonts w:ascii="Times New Roman" w:hAnsi="Times New Roman" w:cs="Times New Roman"/>
        </w:rPr>
        <w:t xml:space="preserve">lexical approach that can constantly develop </w:t>
      </w:r>
      <w:r w:rsidR="00E60579" w:rsidRPr="00C97021">
        <w:rPr>
          <w:rFonts w:ascii="Times New Roman" w:hAnsi="Times New Roman" w:cs="Times New Roman"/>
        </w:rPr>
        <w:t xml:space="preserve">a </w:t>
      </w:r>
      <w:r w:rsidRPr="00C97021">
        <w:rPr>
          <w:rFonts w:ascii="Times New Roman" w:hAnsi="Times New Roman" w:cs="Times New Roman"/>
        </w:rPr>
        <w:t xml:space="preserve">record of what the student is exploring about the language in </w:t>
      </w:r>
      <w:r w:rsidR="00E60579" w:rsidRPr="00C97021">
        <w:rPr>
          <w:rFonts w:ascii="Times New Roman" w:hAnsi="Times New Roman" w:cs="Times New Roman"/>
        </w:rPr>
        <w:t xml:space="preserve">a </w:t>
      </w:r>
      <w:r w:rsidRPr="00C97021">
        <w:rPr>
          <w:rFonts w:ascii="Times New Roman" w:hAnsi="Times New Roman" w:cs="Times New Roman"/>
        </w:rPr>
        <w:t xml:space="preserve">bilingual list. The focus language of this study </w:t>
      </w:r>
      <w:r w:rsidR="00E60579" w:rsidRPr="00C97021">
        <w:rPr>
          <w:rFonts w:ascii="Times New Roman" w:hAnsi="Times New Roman" w:cs="Times New Roman"/>
        </w:rPr>
        <w:t xml:space="preserve">was </w:t>
      </w:r>
      <w:r w:rsidRPr="00C97021">
        <w:rPr>
          <w:rFonts w:ascii="Times New Roman" w:hAnsi="Times New Roman" w:cs="Times New Roman"/>
        </w:rPr>
        <w:t>different</w:t>
      </w:r>
      <w:r w:rsidR="00E60579" w:rsidRPr="00C97021">
        <w:rPr>
          <w:rFonts w:ascii="Times New Roman" w:hAnsi="Times New Roman" w:cs="Times New Roman"/>
        </w:rPr>
        <w:t>,</w:t>
      </w:r>
      <w:r w:rsidRPr="00C97021">
        <w:rPr>
          <w:rFonts w:ascii="Times New Roman" w:hAnsi="Times New Roman" w:cs="Times New Roman"/>
        </w:rPr>
        <w:t xml:space="preserve"> but still </w:t>
      </w:r>
      <w:r w:rsidR="00E273F9" w:rsidRPr="00C97021">
        <w:rPr>
          <w:rFonts w:ascii="Times New Roman" w:hAnsi="Times New Roman" w:cs="Times New Roman"/>
        </w:rPr>
        <w:t xml:space="preserve">implies </w:t>
      </w:r>
      <w:r w:rsidR="0048499F" w:rsidRPr="0048499F">
        <w:rPr>
          <w:rFonts w:ascii="Times New Roman" w:hAnsi="Times New Roman" w:cs="Times New Roman"/>
        </w:rPr>
        <w:t>an</w:t>
      </w:r>
      <w:r w:rsidR="00E273F9" w:rsidRPr="00C97021">
        <w:rPr>
          <w:rFonts w:ascii="Times New Roman" w:hAnsi="Times New Roman" w:cs="Times New Roman"/>
        </w:rPr>
        <w:t xml:space="preserve"> </w:t>
      </w:r>
      <w:r w:rsidRPr="00C97021">
        <w:rPr>
          <w:rFonts w:ascii="Times New Roman" w:hAnsi="Times New Roman" w:cs="Times New Roman"/>
        </w:rPr>
        <w:t xml:space="preserve">influence </w:t>
      </w:r>
      <w:r w:rsidRPr="00C97021">
        <w:rPr>
          <w:rFonts w:ascii="Times New Roman" w:hAnsi="Times New Roman" w:cs="Times New Roman"/>
        </w:rPr>
        <w:lastRenderedPageBreak/>
        <w:t>of lexis notebook</w:t>
      </w:r>
      <w:r w:rsidR="00E60579" w:rsidRPr="00C97021">
        <w:rPr>
          <w:rFonts w:ascii="Times New Roman" w:hAnsi="Times New Roman" w:cs="Times New Roman"/>
        </w:rPr>
        <w:t>s</w:t>
      </w:r>
      <w:r w:rsidRPr="00C97021">
        <w:rPr>
          <w:rFonts w:ascii="Times New Roman" w:hAnsi="Times New Roman" w:cs="Times New Roman"/>
        </w:rPr>
        <w:t xml:space="preserve"> on learning across various languages including English and Korean. </w:t>
      </w:r>
    </w:p>
    <w:p w14:paraId="401017E3" w14:textId="443B9AE7" w:rsidR="00053733" w:rsidRPr="00C97021" w:rsidRDefault="00053733" w:rsidP="00053733">
      <w:pPr>
        <w:spacing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D’Onofrio (2009) compared two different types of vocabulary notebook</w:t>
      </w:r>
      <w:r w:rsidR="00E273F9" w:rsidRPr="00C97021">
        <w:rPr>
          <w:rFonts w:ascii="Times New Roman" w:hAnsi="Times New Roman" w:cs="Times New Roman"/>
        </w:rPr>
        <w:t>s</w:t>
      </w:r>
      <w:r w:rsidRPr="00C97021">
        <w:rPr>
          <w:rFonts w:ascii="Times New Roman" w:hAnsi="Times New Roman" w:cs="Times New Roman"/>
        </w:rPr>
        <w:t xml:space="preserve">, one focused mostly on definitions, </w:t>
      </w:r>
      <w:r w:rsidR="00E273F9" w:rsidRPr="00C97021">
        <w:rPr>
          <w:rFonts w:ascii="Times New Roman" w:hAnsi="Times New Roman" w:cs="Times New Roman"/>
        </w:rPr>
        <w:t>as is done</w:t>
      </w:r>
      <w:r w:rsidRPr="00C97021">
        <w:rPr>
          <w:rFonts w:ascii="Times New Roman" w:hAnsi="Times New Roman" w:cs="Times New Roman"/>
        </w:rPr>
        <w:t xml:space="preserve"> in Korea, and another that engaged learners in creating personal knowledge links with ESL students. </w:t>
      </w:r>
      <w:r w:rsidR="00E273F9" w:rsidRPr="00C97021">
        <w:rPr>
          <w:rFonts w:ascii="Times New Roman" w:hAnsi="Times New Roman" w:cs="Times New Roman"/>
        </w:rPr>
        <w:t>Thirty</w:t>
      </w:r>
      <w:r w:rsidRPr="00C97021">
        <w:rPr>
          <w:rFonts w:ascii="Times New Roman" w:hAnsi="Times New Roman" w:cs="Times New Roman"/>
        </w:rPr>
        <w:t xml:space="preserve"> 10th grade ESL students participated in three types of test</w:t>
      </w:r>
      <w:r w:rsidR="00E273F9" w:rsidRPr="00C97021">
        <w:rPr>
          <w:rFonts w:ascii="Times New Roman" w:hAnsi="Times New Roman" w:cs="Times New Roman"/>
        </w:rPr>
        <w:t>s: a</w:t>
      </w:r>
      <w:r w:rsidRPr="00C97021">
        <w:rPr>
          <w:rFonts w:ascii="Times New Roman" w:hAnsi="Times New Roman" w:cs="Times New Roman"/>
        </w:rPr>
        <w:t xml:space="preserve"> pre-test, mid-test and post-test</w:t>
      </w:r>
      <w:r w:rsidR="00E273F9" w:rsidRPr="00C97021">
        <w:rPr>
          <w:rFonts w:ascii="Times New Roman" w:hAnsi="Times New Roman" w:cs="Times New Roman"/>
        </w:rPr>
        <w:t xml:space="preserve">.  The test </w:t>
      </w:r>
      <w:r w:rsidR="00982F98" w:rsidRPr="00C97021">
        <w:rPr>
          <w:rFonts w:ascii="Times New Roman" w:hAnsi="Times New Roman" w:cs="Times New Roman"/>
        </w:rPr>
        <w:t>was</w:t>
      </w:r>
      <w:r w:rsidR="00E273F9" w:rsidRPr="00C97021">
        <w:rPr>
          <w:rFonts w:ascii="Times New Roman" w:hAnsi="Times New Roman" w:cs="Times New Roman"/>
        </w:rPr>
        <w:t xml:space="preserve"> intended to determine how</w:t>
      </w:r>
      <w:r w:rsidRPr="00C97021">
        <w:rPr>
          <w:rFonts w:ascii="Times New Roman" w:hAnsi="Times New Roman" w:cs="Times New Roman"/>
        </w:rPr>
        <w:t xml:space="preserve"> clearly students know about focus words. Unexpectedly, the result</w:t>
      </w:r>
      <w:r w:rsidR="00E273F9" w:rsidRPr="00C97021">
        <w:rPr>
          <w:rFonts w:ascii="Times New Roman" w:hAnsi="Times New Roman" w:cs="Times New Roman"/>
        </w:rPr>
        <w:t>s</w:t>
      </w:r>
      <w:r w:rsidRPr="00C97021">
        <w:rPr>
          <w:rFonts w:ascii="Times New Roman" w:hAnsi="Times New Roman" w:cs="Times New Roman"/>
        </w:rPr>
        <w:t xml:space="preserve"> of study showed that there </w:t>
      </w:r>
      <w:r w:rsidR="00E273F9" w:rsidRPr="00C97021">
        <w:rPr>
          <w:rFonts w:ascii="Times New Roman" w:hAnsi="Times New Roman" w:cs="Times New Roman"/>
        </w:rPr>
        <w:t xml:space="preserve">was </w:t>
      </w:r>
      <w:r w:rsidRPr="00C97021">
        <w:rPr>
          <w:rFonts w:ascii="Times New Roman" w:hAnsi="Times New Roman" w:cs="Times New Roman"/>
        </w:rPr>
        <w:t xml:space="preserve">no significant difference between two templates among </w:t>
      </w:r>
      <w:r w:rsidR="00E273F9" w:rsidRPr="00C97021">
        <w:rPr>
          <w:rFonts w:ascii="Times New Roman" w:hAnsi="Times New Roman" w:cs="Times New Roman"/>
        </w:rPr>
        <w:t xml:space="preserve">the </w:t>
      </w:r>
      <w:r w:rsidRPr="00C97021">
        <w:rPr>
          <w:rFonts w:ascii="Times New Roman" w:hAnsi="Times New Roman" w:cs="Times New Roman"/>
        </w:rPr>
        <w:t xml:space="preserve">students and they found both of them to be useful and easy to use. In addition, students participated </w:t>
      </w:r>
      <w:r w:rsidR="00E273F9" w:rsidRPr="00C97021">
        <w:rPr>
          <w:rFonts w:ascii="Times New Roman" w:hAnsi="Times New Roman" w:cs="Times New Roman"/>
        </w:rPr>
        <w:t xml:space="preserve">in </w:t>
      </w:r>
      <w:r w:rsidRPr="00C97021">
        <w:rPr>
          <w:rFonts w:ascii="Times New Roman" w:hAnsi="Times New Roman" w:cs="Times New Roman"/>
        </w:rPr>
        <w:t xml:space="preserve">the work more actively when they </w:t>
      </w:r>
      <w:r w:rsidR="00E273F9" w:rsidRPr="00C97021">
        <w:rPr>
          <w:rFonts w:ascii="Times New Roman" w:hAnsi="Times New Roman" w:cs="Times New Roman"/>
        </w:rPr>
        <w:t xml:space="preserve">were </w:t>
      </w:r>
      <w:r w:rsidRPr="00C97021">
        <w:rPr>
          <w:rFonts w:ascii="Times New Roman" w:hAnsi="Times New Roman" w:cs="Times New Roman"/>
        </w:rPr>
        <w:t xml:space="preserve">asked to use the words based on their interest irrespective of </w:t>
      </w:r>
      <w:r w:rsidR="00E273F9" w:rsidRPr="00C97021">
        <w:rPr>
          <w:rFonts w:ascii="Times New Roman" w:hAnsi="Times New Roman" w:cs="Times New Roman"/>
        </w:rPr>
        <w:t xml:space="preserve">the </w:t>
      </w:r>
      <w:r w:rsidRPr="00C97021">
        <w:rPr>
          <w:rFonts w:ascii="Times New Roman" w:hAnsi="Times New Roman" w:cs="Times New Roman"/>
        </w:rPr>
        <w:t xml:space="preserve">visible results. The result of this study </w:t>
      </w:r>
      <w:r w:rsidR="00E273F9" w:rsidRPr="00C97021">
        <w:rPr>
          <w:rFonts w:ascii="Times New Roman" w:hAnsi="Times New Roman" w:cs="Times New Roman"/>
        </w:rPr>
        <w:t xml:space="preserve">was </w:t>
      </w:r>
      <w:r w:rsidRPr="00C97021">
        <w:rPr>
          <w:rFonts w:ascii="Times New Roman" w:hAnsi="Times New Roman" w:cs="Times New Roman"/>
        </w:rPr>
        <w:t xml:space="preserve">different from the other studies above, however, this </w:t>
      </w:r>
      <w:r w:rsidR="00E273F9" w:rsidRPr="00C97021">
        <w:rPr>
          <w:rFonts w:ascii="Times New Roman" w:hAnsi="Times New Roman" w:cs="Times New Roman"/>
        </w:rPr>
        <w:t>continues to reinforce</w:t>
      </w:r>
      <w:r w:rsidRPr="00C97021">
        <w:rPr>
          <w:rFonts w:ascii="Times New Roman" w:hAnsi="Times New Roman" w:cs="Times New Roman"/>
        </w:rPr>
        <w:t xml:space="preserve"> the need </w:t>
      </w:r>
      <w:r w:rsidR="00E273F9" w:rsidRPr="00C97021">
        <w:rPr>
          <w:rFonts w:ascii="Times New Roman" w:hAnsi="Times New Roman" w:cs="Times New Roman"/>
        </w:rPr>
        <w:t xml:space="preserve">for a </w:t>
      </w:r>
      <w:r w:rsidRPr="00C97021">
        <w:rPr>
          <w:rFonts w:ascii="Times New Roman" w:hAnsi="Times New Roman" w:cs="Times New Roman"/>
        </w:rPr>
        <w:t xml:space="preserve">deliberate choice of words based on students’ interest in order to </w:t>
      </w:r>
      <w:r w:rsidR="00E273F9" w:rsidRPr="00C97021">
        <w:rPr>
          <w:rFonts w:ascii="Times New Roman" w:hAnsi="Times New Roman" w:cs="Times New Roman"/>
        </w:rPr>
        <w:t xml:space="preserve">ensure </w:t>
      </w:r>
      <w:r w:rsidRPr="00C97021">
        <w:rPr>
          <w:rFonts w:ascii="Times New Roman" w:hAnsi="Times New Roman" w:cs="Times New Roman"/>
        </w:rPr>
        <w:t xml:space="preserve">students’ </w:t>
      </w:r>
      <w:r w:rsidR="00E273F9" w:rsidRPr="00C97021">
        <w:rPr>
          <w:rFonts w:ascii="Times New Roman" w:hAnsi="Times New Roman" w:cs="Times New Roman"/>
        </w:rPr>
        <w:t xml:space="preserve">continued </w:t>
      </w:r>
      <w:r w:rsidRPr="00C97021">
        <w:rPr>
          <w:rFonts w:ascii="Times New Roman" w:hAnsi="Times New Roman" w:cs="Times New Roman"/>
        </w:rPr>
        <w:t>participation.</w:t>
      </w:r>
    </w:p>
    <w:p w14:paraId="447124D9" w14:textId="5E8C270A"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 xml:space="preserve">Alexiou and Konstantakis (2009) </w:t>
      </w:r>
      <w:r w:rsidR="00E273F9" w:rsidRPr="00C97021">
        <w:rPr>
          <w:rFonts w:ascii="Times New Roman" w:hAnsi="Times New Roman" w:cs="Times New Roman"/>
        </w:rPr>
        <w:t xml:space="preserve">explored </w:t>
      </w:r>
      <w:r w:rsidRPr="00C97021">
        <w:rPr>
          <w:rFonts w:ascii="Times New Roman" w:hAnsi="Times New Roman" w:cs="Times New Roman"/>
        </w:rPr>
        <w:t>if vocabulary is used in a number of recent course books overla</w:t>
      </w:r>
      <w:r w:rsidR="00E273F9" w:rsidRPr="00C97021">
        <w:rPr>
          <w:rFonts w:ascii="Times New Roman" w:hAnsi="Times New Roman" w:cs="Times New Roman"/>
        </w:rPr>
        <w:t>p</w:t>
      </w:r>
      <w:r w:rsidRPr="00C97021">
        <w:rPr>
          <w:rFonts w:ascii="Times New Roman" w:hAnsi="Times New Roman" w:cs="Times New Roman"/>
        </w:rPr>
        <w:t>p</w:t>
      </w:r>
      <w:r w:rsidR="00E273F9" w:rsidRPr="00C97021">
        <w:rPr>
          <w:rFonts w:ascii="Times New Roman" w:hAnsi="Times New Roman" w:cs="Times New Roman"/>
        </w:rPr>
        <w:t>ed</w:t>
      </w:r>
      <w:r w:rsidRPr="00C97021">
        <w:rPr>
          <w:rFonts w:ascii="Times New Roman" w:hAnsi="Times New Roman" w:cs="Times New Roman"/>
        </w:rPr>
        <w:t xml:space="preserve"> with the first two thousand most frequent words in English based on data from General Service List (GSL) and the British National Corpus (BNC). Since choosing what to teach is </w:t>
      </w:r>
      <w:r w:rsidR="00E273F9" w:rsidRPr="00C97021">
        <w:rPr>
          <w:rFonts w:ascii="Times New Roman" w:hAnsi="Times New Roman" w:cs="Times New Roman"/>
        </w:rPr>
        <w:t>a</w:t>
      </w:r>
      <w:r w:rsidRPr="00C97021">
        <w:rPr>
          <w:rFonts w:ascii="Times New Roman" w:hAnsi="Times New Roman" w:cs="Times New Roman"/>
        </w:rPr>
        <w:t xml:space="preserve"> significant factor as well, this study gives clue</w:t>
      </w:r>
      <w:r w:rsidR="00E273F9" w:rsidRPr="00C97021">
        <w:rPr>
          <w:rFonts w:ascii="Times New Roman" w:hAnsi="Times New Roman" w:cs="Times New Roman"/>
        </w:rPr>
        <w:t>s</w:t>
      </w:r>
      <w:r w:rsidRPr="00C97021">
        <w:rPr>
          <w:rFonts w:ascii="Times New Roman" w:hAnsi="Times New Roman" w:cs="Times New Roman"/>
        </w:rPr>
        <w:t xml:space="preserve"> </w:t>
      </w:r>
      <w:r w:rsidR="00E273F9" w:rsidRPr="00C97021">
        <w:rPr>
          <w:rFonts w:ascii="Times New Roman" w:hAnsi="Times New Roman" w:cs="Times New Roman"/>
        </w:rPr>
        <w:t>as to the current state of the art</w:t>
      </w:r>
      <w:r w:rsidRPr="00C97021">
        <w:rPr>
          <w:rFonts w:ascii="Times New Roman" w:hAnsi="Times New Roman" w:cs="Times New Roman"/>
        </w:rPr>
        <w:t xml:space="preserve">. For data collecting, frequent types of word used in coursebook for the first-grade students were analyzed. As a result, the study </w:t>
      </w:r>
      <w:r w:rsidR="00E273F9" w:rsidRPr="00C97021">
        <w:rPr>
          <w:rFonts w:ascii="Times New Roman" w:hAnsi="Times New Roman" w:cs="Times New Roman"/>
        </w:rPr>
        <w:t xml:space="preserve">showed </w:t>
      </w:r>
      <w:r w:rsidRPr="00C97021">
        <w:rPr>
          <w:rFonts w:ascii="Times New Roman" w:hAnsi="Times New Roman" w:cs="Times New Roman"/>
        </w:rPr>
        <w:t xml:space="preserve">that there </w:t>
      </w:r>
      <w:r w:rsidR="00E273F9" w:rsidRPr="00C97021">
        <w:rPr>
          <w:rFonts w:ascii="Times New Roman" w:hAnsi="Times New Roman" w:cs="Times New Roman"/>
        </w:rPr>
        <w:t xml:space="preserve">was a </w:t>
      </w:r>
      <w:r w:rsidRPr="00C97021">
        <w:rPr>
          <w:rFonts w:ascii="Times New Roman" w:hAnsi="Times New Roman" w:cs="Times New Roman"/>
        </w:rPr>
        <w:t xml:space="preserve">great variety in the number of new words presented in beginner level course books </w:t>
      </w:r>
      <w:r w:rsidR="00E273F9" w:rsidRPr="00C97021">
        <w:rPr>
          <w:rFonts w:ascii="Times New Roman" w:hAnsi="Times New Roman" w:cs="Times New Roman"/>
        </w:rPr>
        <w:t xml:space="preserve">although </w:t>
      </w:r>
      <w:r w:rsidRPr="00C97021">
        <w:rPr>
          <w:rFonts w:ascii="Times New Roman" w:hAnsi="Times New Roman" w:cs="Times New Roman"/>
        </w:rPr>
        <w:t xml:space="preserve">mostly </w:t>
      </w:r>
      <w:r w:rsidR="00E273F9" w:rsidRPr="00C97021">
        <w:rPr>
          <w:rFonts w:ascii="Times New Roman" w:hAnsi="Times New Roman" w:cs="Times New Roman"/>
        </w:rPr>
        <w:t xml:space="preserve">they came </w:t>
      </w:r>
      <w:r w:rsidRPr="00C97021">
        <w:rPr>
          <w:rFonts w:ascii="Times New Roman" w:hAnsi="Times New Roman" w:cs="Times New Roman"/>
        </w:rPr>
        <w:t xml:space="preserve">from the 2,000 most frequent words. However, there were </w:t>
      </w:r>
      <w:r w:rsidR="00E273F9" w:rsidRPr="00C97021">
        <w:rPr>
          <w:rFonts w:ascii="Times New Roman" w:hAnsi="Times New Roman" w:cs="Times New Roman"/>
        </w:rPr>
        <w:t xml:space="preserve">notable </w:t>
      </w:r>
      <w:r w:rsidRPr="00C97021">
        <w:rPr>
          <w:rFonts w:ascii="Times New Roman" w:hAnsi="Times New Roman" w:cs="Times New Roman"/>
        </w:rPr>
        <w:t xml:space="preserve">quantities of infrequent vocabulary also used in order to draw interest from various types of young learners. This implies that words presented for young beginners should be both common and demanding at the same time in order to help in </w:t>
      </w:r>
      <w:r w:rsidR="00E273F9" w:rsidRPr="00C97021">
        <w:rPr>
          <w:rFonts w:ascii="Times New Roman" w:hAnsi="Times New Roman" w:cs="Times New Roman"/>
        </w:rPr>
        <w:t xml:space="preserve">develop </w:t>
      </w:r>
      <w:r w:rsidRPr="00C97021">
        <w:rPr>
          <w:rFonts w:ascii="Times New Roman" w:hAnsi="Times New Roman" w:cs="Times New Roman"/>
        </w:rPr>
        <w:t xml:space="preserve">their vocabulary </w:t>
      </w:r>
      <w:r w:rsidRPr="00C97021">
        <w:rPr>
          <w:rFonts w:ascii="Times New Roman" w:hAnsi="Times New Roman" w:cs="Times New Roman"/>
        </w:rPr>
        <w:lastRenderedPageBreak/>
        <w:t xml:space="preserve">proficiency and </w:t>
      </w:r>
      <w:r w:rsidR="00E273F9" w:rsidRPr="00C97021">
        <w:rPr>
          <w:rFonts w:ascii="Times New Roman" w:hAnsi="Times New Roman" w:cs="Times New Roman"/>
        </w:rPr>
        <w:t>focus their</w:t>
      </w:r>
      <w:r w:rsidRPr="00C97021">
        <w:rPr>
          <w:rFonts w:ascii="Times New Roman" w:hAnsi="Times New Roman" w:cs="Times New Roman"/>
        </w:rPr>
        <w:t xml:space="preserve"> </w:t>
      </w:r>
      <w:r w:rsidR="00E273F9" w:rsidRPr="00C97021">
        <w:rPr>
          <w:rFonts w:ascii="Times New Roman" w:hAnsi="Times New Roman" w:cs="Times New Roman"/>
        </w:rPr>
        <w:t>concentration</w:t>
      </w:r>
      <w:r w:rsidRPr="00C97021">
        <w:rPr>
          <w:rFonts w:ascii="Times New Roman" w:hAnsi="Times New Roman" w:cs="Times New Roman"/>
        </w:rPr>
        <w:t xml:space="preserve">. Based on </w:t>
      </w:r>
      <w:r w:rsidR="00EA0E3A" w:rsidRPr="00C97021">
        <w:rPr>
          <w:rFonts w:ascii="Times New Roman" w:hAnsi="Times New Roman" w:cs="Times New Roman"/>
        </w:rPr>
        <w:t>these findings</w:t>
      </w:r>
      <w:r w:rsidRPr="00C97021">
        <w:rPr>
          <w:rFonts w:ascii="Times New Roman" w:hAnsi="Times New Roman" w:cs="Times New Roman"/>
        </w:rPr>
        <w:t>, the process of choosing word</w:t>
      </w:r>
      <w:r w:rsidR="00EA0E3A" w:rsidRPr="00C97021">
        <w:rPr>
          <w:rFonts w:ascii="Times New Roman" w:hAnsi="Times New Roman" w:cs="Times New Roman"/>
        </w:rPr>
        <w:t>s</w:t>
      </w:r>
      <w:r w:rsidRPr="00C97021">
        <w:rPr>
          <w:rFonts w:ascii="Times New Roman" w:hAnsi="Times New Roman" w:cs="Times New Roman"/>
        </w:rPr>
        <w:t xml:space="preserve"> (word </w:t>
      </w:r>
      <w:r w:rsidR="00EA0E3A" w:rsidRPr="00C97021">
        <w:rPr>
          <w:rFonts w:ascii="Times New Roman" w:hAnsi="Times New Roman" w:cs="Times New Roman"/>
        </w:rPr>
        <w:t>families</w:t>
      </w:r>
      <w:r w:rsidRPr="00C97021">
        <w:rPr>
          <w:rFonts w:ascii="Times New Roman" w:hAnsi="Times New Roman" w:cs="Times New Roman"/>
        </w:rPr>
        <w:t xml:space="preserve">) considered frequency but also </w:t>
      </w:r>
      <w:r w:rsidR="00EA0E3A" w:rsidRPr="00C97021">
        <w:rPr>
          <w:rFonts w:ascii="Times New Roman" w:hAnsi="Times New Roman" w:cs="Times New Roman"/>
        </w:rPr>
        <w:t>interest</w:t>
      </w:r>
      <w:r w:rsidRPr="00C97021">
        <w:rPr>
          <w:rFonts w:ascii="Times New Roman" w:hAnsi="Times New Roman" w:cs="Times New Roman"/>
        </w:rPr>
        <w:t xml:space="preserve"> as one can learn a set of words come from one root word without learning them individually through word family. </w:t>
      </w:r>
    </w:p>
    <w:p w14:paraId="439F7A50" w14:textId="7E21D740"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 xml:space="preserve">Fadel (2011), </w:t>
      </w:r>
      <w:r w:rsidR="00EA0E3A" w:rsidRPr="00C97021">
        <w:rPr>
          <w:rFonts w:ascii="Times New Roman" w:hAnsi="Times New Roman" w:cs="Times New Roman"/>
        </w:rPr>
        <w:t xml:space="preserve">explored </w:t>
      </w:r>
      <w:r w:rsidRPr="00C97021">
        <w:rPr>
          <w:rFonts w:ascii="Times New Roman" w:hAnsi="Times New Roman" w:cs="Times New Roman"/>
        </w:rPr>
        <w:t xml:space="preserve">the relationship between middle school teachers’ techniques and the strategies intermediate level students use in order to deal with new vocabulary. As a mean of data collection, questionnaires were given to both teachers and students twice, before and after the activity. According to the study, teachers’ teaching techniques often </w:t>
      </w:r>
      <w:r w:rsidR="00EA0E3A" w:rsidRPr="00C97021">
        <w:rPr>
          <w:rFonts w:ascii="Times New Roman" w:hAnsi="Times New Roman" w:cs="Times New Roman"/>
        </w:rPr>
        <w:t xml:space="preserve">did </w:t>
      </w:r>
      <w:r w:rsidRPr="00C97021">
        <w:rPr>
          <w:rFonts w:ascii="Times New Roman" w:hAnsi="Times New Roman" w:cs="Times New Roman"/>
        </w:rPr>
        <w:t xml:space="preserve">not match their students’ different learning styles because individual learners present many differences since they all have different kind of intelligence. Fadel (2011) also stressed why it is so important to choose </w:t>
      </w:r>
      <w:r w:rsidR="00EA0E3A" w:rsidRPr="00C97021">
        <w:rPr>
          <w:rFonts w:ascii="Times New Roman" w:hAnsi="Times New Roman" w:cs="Times New Roman"/>
        </w:rPr>
        <w:t xml:space="preserve">a </w:t>
      </w:r>
      <w:r w:rsidRPr="00C97021">
        <w:rPr>
          <w:rFonts w:ascii="Times New Roman" w:hAnsi="Times New Roman" w:cs="Times New Roman"/>
        </w:rPr>
        <w:t>teaching strategy carefully in order to have better result in students’ learning such as, using lexis notebook</w:t>
      </w:r>
      <w:r w:rsidR="00B65AFB" w:rsidRPr="00C97021">
        <w:rPr>
          <w:rFonts w:ascii="Times New Roman" w:hAnsi="Times New Roman" w:cs="Times New Roman"/>
        </w:rPr>
        <w:t>s</w:t>
      </w:r>
      <w:r w:rsidRPr="00C97021">
        <w:rPr>
          <w:rFonts w:ascii="Times New Roman" w:hAnsi="Times New Roman" w:cs="Times New Roman"/>
        </w:rPr>
        <w:t xml:space="preserve"> as an alternate way </w:t>
      </w:r>
      <w:r w:rsidR="00B65AFB" w:rsidRPr="00C97021">
        <w:rPr>
          <w:rFonts w:ascii="Times New Roman" w:hAnsi="Times New Roman" w:cs="Times New Roman"/>
        </w:rPr>
        <w:t xml:space="preserve">of helping </w:t>
      </w:r>
      <w:r w:rsidRPr="00C97021">
        <w:rPr>
          <w:rFonts w:ascii="Times New Roman" w:hAnsi="Times New Roman" w:cs="Times New Roman"/>
        </w:rPr>
        <w:t xml:space="preserve">students who have difficulties in learning new vocabulary with traditional teaching </w:t>
      </w:r>
      <w:r w:rsidR="00B65AFB" w:rsidRPr="00C97021">
        <w:rPr>
          <w:rFonts w:ascii="Times New Roman" w:hAnsi="Times New Roman" w:cs="Times New Roman"/>
        </w:rPr>
        <w:t>strategies</w:t>
      </w:r>
      <w:r w:rsidRPr="00C97021">
        <w:rPr>
          <w:rFonts w:ascii="Times New Roman" w:hAnsi="Times New Roman" w:cs="Times New Roman"/>
        </w:rPr>
        <w:t>. Moreover, based on the results, it has been asserted that</w:t>
      </w:r>
      <w:r w:rsidR="00B65AFB" w:rsidRPr="00C97021">
        <w:rPr>
          <w:rFonts w:ascii="Times New Roman" w:hAnsi="Times New Roman" w:cs="Times New Roman"/>
        </w:rPr>
        <w:t xml:space="preserve"> only</w:t>
      </w:r>
      <w:r w:rsidRPr="00C97021">
        <w:rPr>
          <w:rFonts w:ascii="Times New Roman" w:hAnsi="Times New Roman" w:cs="Times New Roman"/>
        </w:rPr>
        <w:t xml:space="preserve"> writing a definition (translation) of </w:t>
      </w:r>
      <w:r w:rsidR="00B65AFB" w:rsidRPr="00C97021">
        <w:rPr>
          <w:rFonts w:ascii="Times New Roman" w:hAnsi="Times New Roman" w:cs="Times New Roman"/>
        </w:rPr>
        <w:t xml:space="preserve">a </w:t>
      </w:r>
      <w:r w:rsidRPr="00C97021">
        <w:rPr>
          <w:rFonts w:ascii="Times New Roman" w:hAnsi="Times New Roman" w:cs="Times New Roman"/>
        </w:rPr>
        <w:t xml:space="preserve">word is not a good way of learning words. Since it is very common for Korean students to organize newly learned vocabulary only with </w:t>
      </w:r>
      <w:r w:rsidR="00B65AFB" w:rsidRPr="00C97021">
        <w:rPr>
          <w:rFonts w:ascii="Times New Roman" w:hAnsi="Times New Roman" w:cs="Times New Roman"/>
        </w:rPr>
        <w:t xml:space="preserve">their </w:t>
      </w:r>
      <w:r w:rsidRPr="00C97021">
        <w:rPr>
          <w:rFonts w:ascii="Times New Roman" w:hAnsi="Times New Roman" w:cs="Times New Roman"/>
        </w:rPr>
        <w:t>translation</w:t>
      </w:r>
      <w:r w:rsidR="00B65AFB" w:rsidRPr="00C97021">
        <w:rPr>
          <w:rFonts w:ascii="Times New Roman" w:hAnsi="Times New Roman" w:cs="Times New Roman"/>
        </w:rPr>
        <w:t>s</w:t>
      </w:r>
      <w:r w:rsidRPr="00C97021">
        <w:rPr>
          <w:rFonts w:ascii="Times New Roman" w:hAnsi="Times New Roman" w:cs="Times New Roman"/>
        </w:rPr>
        <w:t xml:space="preserve">, keeping a lexis notebook </w:t>
      </w:r>
      <w:r w:rsidR="00B65AFB" w:rsidRPr="00C97021">
        <w:rPr>
          <w:rFonts w:ascii="Times New Roman" w:hAnsi="Times New Roman" w:cs="Times New Roman"/>
        </w:rPr>
        <w:t xml:space="preserve">could </w:t>
      </w:r>
      <w:r w:rsidRPr="00C97021">
        <w:rPr>
          <w:rFonts w:ascii="Times New Roman" w:hAnsi="Times New Roman" w:cs="Times New Roman"/>
        </w:rPr>
        <w:t>be an alternat</w:t>
      </w:r>
      <w:r w:rsidR="00B65AFB" w:rsidRPr="00C97021">
        <w:rPr>
          <w:rFonts w:ascii="Times New Roman" w:hAnsi="Times New Roman" w:cs="Times New Roman"/>
        </w:rPr>
        <w:t>iv</w:t>
      </w:r>
      <w:r w:rsidRPr="00C97021">
        <w:rPr>
          <w:rFonts w:ascii="Times New Roman" w:hAnsi="Times New Roman" w:cs="Times New Roman"/>
        </w:rPr>
        <w:t>e way of learning</w:t>
      </w:r>
      <w:r w:rsidR="00B65AFB" w:rsidRPr="00C97021">
        <w:rPr>
          <w:rFonts w:ascii="Times New Roman" w:hAnsi="Times New Roman" w:cs="Times New Roman"/>
        </w:rPr>
        <w:t>,</w:t>
      </w:r>
      <w:r w:rsidRPr="00C97021">
        <w:rPr>
          <w:rFonts w:ascii="Times New Roman" w:hAnsi="Times New Roman" w:cs="Times New Roman"/>
        </w:rPr>
        <w:t xml:space="preserve"> especially for those who cannot fit into traditional method</w:t>
      </w:r>
      <w:r w:rsidR="00B65AFB" w:rsidRPr="00C97021">
        <w:rPr>
          <w:rFonts w:ascii="Times New Roman" w:hAnsi="Times New Roman" w:cs="Times New Roman"/>
        </w:rPr>
        <w:t>s</w:t>
      </w:r>
      <w:r w:rsidRPr="00C97021">
        <w:rPr>
          <w:rFonts w:ascii="Times New Roman" w:hAnsi="Times New Roman" w:cs="Times New Roman"/>
        </w:rPr>
        <w:t xml:space="preserve"> based on the finding</w:t>
      </w:r>
      <w:r w:rsidR="00B65AFB" w:rsidRPr="00C97021">
        <w:rPr>
          <w:rFonts w:ascii="Times New Roman" w:hAnsi="Times New Roman" w:cs="Times New Roman"/>
        </w:rPr>
        <w:t>s</w:t>
      </w:r>
      <w:r w:rsidRPr="00C97021">
        <w:rPr>
          <w:rFonts w:ascii="Times New Roman" w:hAnsi="Times New Roman" w:cs="Times New Roman"/>
        </w:rPr>
        <w:t xml:space="preserve"> of Fadel’s study.</w:t>
      </w:r>
    </w:p>
    <w:p w14:paraId="582434F7" w14:textId="77777777" w:rsidR="00053733" w:rsidRPr="00C97021" w:rsidRDefault="00053733" w:rsidP="00053733">
      <w:pPr>
        <w:adjustRightInd w:val="0"/>
        <w:spacing w:after="0" w:line="360" w:lineRule="auto"/>
        <w:ind w:firstLineChars="100" w:firstLine="220"/>
        <w:jc w:val="both"/>
        <w:rPr>
          <w:rFonts w:ascii="Times New Roman" w:hAnsi="Times New Roman" w:cs="Times New Roman"/>
        </w:rPr>
      </w:pPr>
    </w:p>
    <w:p w14:paraId="0010C2C6" w14:textId="77777777" w:rsidR="00053733" w:rsidRPr="00C97021" w:rsidRDefault="00053733" w:rsidP="00053733">
      <w:pPr>
        <w:adjustRightInd w:val="0"/>
        <w:spacing w:after="0" w:line="360" w:lineRule="auto"/>
        <w:ind w:firstLineChars="100" w:firstLine="275"/>
        <w:jc w:val="both"/>
        <w:rPr>
          <w:rFonts w:ascii="Times New Roman" w:hAnsi="Times New Roman" w:cs="Times New Roman"/>
          <w:b/>
          <w:bCs/>
          <w:sz w:val="28"/>
          <w:szCs w:val="28"/>
        </w:rPr>
      </w:pPr>
      <w:r w:rsidRPr="00C97021">
        <w:rPr>
          <w:rFonts w:ascii="Times New Roman" w:hAnsi="Times New Roman" w:cs="Times New Roman"/>
          <w:b/>
          <w:bCs/>
          <w:sz w:val="28"/>
          <w:szCs w:val="28"/>
        </w:rPr>
        <w:t>2.4 WAT (Word Association Test)</w:t>
      </w:r>
    </w:p>
    <w:p w14:paraId="1E0CCDA5" w14:textId="77777777" w:rsidR="00053733" w:rsidRPr="00C97021" w:rsidRDefault="00053733" w:rsidP="00053733">
      <w:pPr>
        <w:adjustRightInd w:val="0"/>
        <w:spacing w:after="0" w:line="360" w:lineRule="auto"/>
        <w:ind w:firstLineChars="100" w:firstLine="220"/>
        <w:jc w:val="both"/>
        <w:rPr>
          <w:rFonts w:ascii="Times New Roman" w:hAnsi="Times New Roman" w:cs="Times New Roman"/>
        </w:rPr>
      </w:pPr>
    </w:p>
    <w:p w14:paraId="6C39F0C2" w14:textId="662DB5EE" w:rsidR="00053733" w:rsidRPr="00C97021" w:rsidRDefault="00053733" w:rsidP="00053733">
      <w:pPr>
        <w:adjustRightInd w:val="0"/>
        <w:spacing w:after="0" w:line="360" w:lineRule="auto"/>
        <w:ind w:leftChars="100" w:left="220"/>
        <w:jc w:val="both"/>
        <w:rPr>
          <w:rFonts w:ascii="Times New Roman" w:hAnsi="Times New Roman" w:cs="Times New Roman"/>
        </w:rPr>
      </w:pPr>
      <w:r w:rsidRPr="00C97021">
        <w:rPr>
          <w:rFonts w:ascii="Times New Roman" w:hAnsi="Times New Roman" w:cs="Times New Roman"/>
        </w:rPr>
        <w:t>WAT</w:t>
      </w:r>
      <w:r w:rsidR="00B65AFB" w:rsidRPr="00C97021">
        <w:rPr>
          <w:rFonts w:ascii="Times New Roman" w:hAnsi="Times New Roman" w:cs="Times New Roman"/>
        </w:rPr>
        <w:t>s</w:t>
      </w:r>
      <w:r w:rsidRPr="00C97021">
        <w:rPr>
          <w:rFonts w:ascii="Times New Roman" w:hAnsi="Times New Roman" w:cs="Times New Roman"/>
        </w:rPr>
        <w:t xml:space="preserve"> (Word Association Test</w:t>
      </w:r>
      <w:r w:rsidR="00B65AFB" w:rsidRPr="00C97021">
        <w:rPr>
          <w:rFonts w:ascii="Times New Roman" w:hAnsi="Times New Roman" w:cs="Times New Roman"/>
        </w:rPr>
        <w:t>s</w:t>
      </w:r>
      <w:r w:rsidRPr="00C97021">
        <w:rPr>
          <w:rFonts w:ascii="Times New Roman" w:hAnsi="Times New Roman" w:cs="Times New Roman"/>
        </w:rPr>
        <w:t xml:space="preserve">), which </w:t>
      </w:r>
      <w:r w:rsidR="00B65AFB" w:rsidRPr="00C97021">
        <w:rPr>
          <w:rFonts w:ascii="Times New Roman" w:hAnsi="Times New Roman" w:cs="Times New Roman"/>
        </w:rPr>
        <w:t xml:space="preserve">were </w:t>
      </w:r>
      <w:r w:rsidRPr="00C97021">
        <w:rPr>
          <w:rFonts w:ascii="Times New Roman" w:hAnsi="Times New Roman" w:cs="Times New Roman"/>
        </w:rPr>
        <w:t xml:space="preserve">invented by Galton, </w:t>
      </w:r>
      <w:r w:rsidR="00B65AFB" w:rsidRPr="00C97021">
        <w:rPr>
          <w:rFonts w:ascii="Times New Roman" w:hAnsi="Times New Roman" w:cs="Times New Roman"/>
        </w:rPr>
        <w:t xml:space="preserve">are </w:t>
      </w:r>
      <w:r w:rsidRPr="00C97021">
        <w:rPr>
          <w:rFonts w:ascii="Times New Roman" w:hAnsi="Times New Roman" w:cs="Times New Roman"/>
        </w:rPr>
        <w:t xml:space="preserve">a technique used to test </w:t>
      </w:r>
      <w:r w:rsidR="00B65AFB" w:rsidRPr="00C97021">
        <w:rPr>
          <w:rFonts w:ascii="Times New Roman" w:hAnsi="Times New Roman" w:cs="Times New Roman"/>
        </w:rPr>
        <w:t xml:space="preserve">which </w:t>
      </w:r>
      <w:r w:rsidRPr="00C97021">
        <w:rPr>
          <w:rFonts w:ascii="Times New Roman" w:hAnsi="Times New Roman" w:cs="Times New Roman"/>
        </w:rPr>
        <w:t xml:space="preserve">associated words people produce and it has been widely used in psychology by psychiatrists such as Jung, Kent and </w:t>
      </w:r>
      <w:r w:rsidR="00B65AFB" w:rsidRPr="00C97021">
        <w:rPr>
          <w:rFonts w:ascii="Times New Roman" w:hAnsi="Times New Roman" w:cs="Times New Roman"/>
        </w:rPr>
        <w:t xml:space="preserve">Rosanoff, whose </w:t>
      </w:r>
      <w:r w:rsidRPr="00C97021">
        <w:rPr>
          <w:rFonts w:ascii="Times New Roman" w:hAnsi="Times New Roman" w:cs="Times New Roman"/>
        </w:rPr>
        <w:t xml:space="preserve">study was the first large scale study which was carried out in English with 1,000 men and </w:t>
      </w:r>
      <w:r w:rsidRPr="00C97021">
        <w:rPr>
          <w:rFonts w:ascii="Times New Roman" w:hAnsi="Times New Roman" w:cs="Times New Roman"/>
        </w:rPr>
        <w:lastRenderedPageBreak/>
        <w:t xml:space="preserve">women(as cited in Istifci, 2010, p.2 ). In the study, 100 targeted words were used and participants read one word at a time to a person who was required to produce the first word that came into his/her mind. Based on the </w:t>
      </w:r>
      <w:r w:rsidR="00B65AFB" w:rsidRPr="00C97021">
        <w:rPr>
          <w:rFonts w:ascii="Times New Roman" w:hAnsi="Times New Roman" w:cs="Times New Roman"/>
        </w:rPr>
        <w:t xml:space="preserve">resulting </w:t>
      </w:r>
      <w:r w:rsidRPr="00C97021">
        <w:rPr>
          <w:rFonts w:ascii="Times New Roman" w:hAnsi="Times New Roman" w:cs="Times New Roman"/>
        </w:rPr>
        <w:t>data, it was asserted that there was</w:t>
      </w:r>
      <w:r w:rsidR="00B65AFB" w:rsidRPr="00C97021">
        <w:rPr>
          <w:rFonts w:ascii="Times New Roman" w:hAnsi="Times New Roman" w:cs="Times New Roman"/>
        </w:rPr>
        <w:t xml:space="preserve"> a</w:t>
      </w:r>
      <w:r w:rsidRPr="00C97021">
        <w:rPr>
          <w:rFonts w:ascii="Times New Roman" w:hAnsi="Times New Roman" w:cs="Times New Roman"/>
        </w:rPr>
        <w:t xml:space="preserve"> uniform/common tendency in the organization of associations and people shared stable networks of connections among </w:t>
      </w:r>
      <w:r w:rsidR="00B65AFB" w:rsidRPr="00C97021">
        <w:rPr>
          <w:rFonts w:ascii="Times New Roman" w:hAnsi="Times New Roman" w:cs="Times New Roman"/>
        </w:rPr>
        <w:t xml:space="preserve">their </w:t>
      </w:r>
      <w:r w:rsidRPr="00C97021">
        <w:rPr>
          <w:rFonts w:ascii="Times New Roman" w:hAnsi="Times New Roman" w:cs="Times New Roman"/>
        </w:rPr>
        <w:t>vocabularies.</w:t>
      </w:r>
    </w:p>
    <w:p w14:paraId="05D62456" w14:textId="37E7B231"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According to Bahar and Hansell (2000), word association test</w:t>
      </w:r>
      <w:r w:rsidR="00B65AFB" w:rsidRPr="00C97021">
        <w:rPr>
          <w:rFonts w:ascii="Times New Roman" w:hAnsi="Times New Roman" w:cs="Times New Roman"/>
        </w:rPr>
        <w:t>s</w:t>
      </w:r>
      <w:r w:rsidRPr="00C97021">
        <w:rPr>
          <w:rFonts w:ascii="Times New Roman" w:hAnsi="Times New Roman" w:cs="Times New Roman"/>
        </w:rPr>
        <w:t xml:space="preserve"> </w:t>
      </w:r>
      <w:r w:rsidR="00B65AFB" w:rsidRPr="00C97021">
        <w:rPr>
          <w:rFonts w:ascii="Times New Roman" w:hAnsi="Times New Roman" w:cs="Times New Roman"/>
        </w:rPr>
        <w:t xml:space="preserve">are </w:t>
      </w:r>
      <w:r w:rsidRPr="00C97021">
        <w:rPr>
          <w:rFonts w:ascii="Times New Roman" w:hAnsi="Times New Roman" w:cs="Times New Roman"/>
        </w:rPr>
        <w:t xml:space="preserve">one of the </w:t>
      </w:r>
      <w:r w:rsidR="00B65AFB" w:rsidRPr="00C97021">
        <w:rPr>
          <w:rFonts w:ascii="Times New Roman" w:hAnsi="Times New Roman" w:cs="Times New Roman"/>
        </w:rPr>
        <w:t xml:space="preserve">most </w:t>
      </w:r>
      <w:r w:rsidRPr="00C97021">
        <w:rPr>
          <w:rFonts w:ascii="Times New Roman" w:hAnsi="Times New Roman" w:cs="Times New Roman"/>
        </w:rPr>
        <w:t>common and oldest mean</w:t>
      </w:r>
      <w:r w:rsidR="00B65AFB" w:rsidRPr="00C97021">
        <w:rPr>
          <w:rFonts w:ascii="Times New Roman" w:hAnsi="Times New Roman" w:cs="Times New Roman"/>
        </w:rPr>
        <w:t>s</w:t>
      </w:r>
      <w:r w:rsidRPr="00C97021">
        <w:rPr>
          <w:rFonts w:ascii="Times New Roman" w:hAnsi="Times New Roman" w:cs="Times New Roman"/>
        </w:rPr>
        <w:t xml:space="preserve"> for studying </w:t>
      </w:r>
      <w:r w:rsidR="00B65AFB" w:rsidRPr="00C97021">
        <w:rPr>
          <w:rFonts w:ascii="Times New Roman" w:hAnsi="Times New Roman" w:cs="Times New Roman"/>
        </w:rPr>
        <w:t xml:space="preserve">the </w:t>
      </w:r>
      <w:r w:rsidRPr="00C97021">
        <w:rPr>
          <w:rFonts w:ascii="Times New Roman" w:hAnsi="Times New Roman" w:cs="Times New Roman"/>
        </w:rPr>
        <w:t xml:space="preserve">cognitive structure of a person and this has been used widely by several researchers. The implicit assumption in a word association test is that the sequence of the response retrieval from long-term memory reflects at least a significant part of the structure within and between concepts. Bahar and Hansell (2000) added that the degree of overlap of response hierarchies is a degree of the semantic proximity of the stimulus words in a word association test. </w:t>
      </w:r>
    </w:p>
    <w:p w14:paraId="033CB36A" w14:textId="2ED470C2" w:rsidR="00053733" w:rsidRPr="00C97021" w:rsidRDefault="00053733" w:rsidP="00053733">
      <w:pPr>
        <w:adjustRightInd w:val="0"/>
        <w:spacing w:after="0"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 xml:space="preserve">Agdam and Sadeghi (2014) measured depth of word knowledge in 82 elementary and 71 advanced EFL learners to explore which format </w:t>
      </w:r>
      <w:r w:rsidR="00B65AFB" w:rsidRPr="00C97021">
        <w:rPr>
          <w:rFonts w:ascii="Times New Roman" w:hAnsi="Times New Roman" w:cs="Times New Roman"/>
        </w:rPr>
        <w:t xml:space="preserve">was </w:t>
      </w:r>
      <w:r w:rsidRPr="00C97021">
        <w:rPr>
          <w:rFonts w:ascii="Times New Roman" w:hAnsi="Times New Roman" w:cs="Times New Roman"/>
        </w:rPr>
        <w:t xml:space="preserve">better for assessing deep word knowledge for each group using both selective and productive WAT tasks. Results have shown that elementary learners did better in selective format while advanced learners </w:t>
      </w:r>
      <w:r w:rsidR="00B65AFB" w:rsidRPr="00C97021">
        <w:rPr>
          <w:rFonts w:ascii="Times New Roman" w:hAnsi="Times New Roman" w:cs="Times New Roman"/>
        </w:rPr>
        <w:t>re</w:t>
      </w:r>
      <w:r w:rsidRPr="00C97021">
        <w:rPr>
          <w:rFonts w:ascii="Times New Roman" w:hAnsi="Times New Roman" w:cs="Times New Roman"/>
        </w:rPr>
        <w:t xml:space="preserve">acted better in productive format. Espinosa’s (2009) study analyzed young learners’ L2 association responses with </w:t>
      </w:r>
      <w:r w:rsidR="00B65AFB" w:rsidRPr="00C97021">
        <w:rPr>
          <w:rFonts w:ascii="Times New Roman" w:hAnsi="Times New Roman" w:cs="Times New Roman"/>
        </w:rPr>
        <w:t xml:space="preserve">a </w:t>
      </w:r>
      <w:r w:rsidRPr="00C97021">
        <w:rPr>
          <w:rFonts w:ascii="Times New Roman" w:hAnsi="Times New Roman" w:cs="Times New Roman"/>
        </w:rPr>
        <w:t>word association task as well and the results have supported the view that the organization of the lexicon</w:t>
      </w:r>
      <w:r w:rsidR="00B65AFB" w:rsidRPr="00C97021">
        <w:rPr>
          <w:rFonts w:ascii="Times New Roman" w:hAnsi="Times New Roman" w:cs="Times New Roman"/>
        </w:rPr>
        <w:t>s</w:t>
      </w:r>
      <w:r w:rsidRPr="00C97021">
        <w:rPr>
          <w:rFonts w:ascii="Times New Roman" w:hAnsi="Times New Roman" w:cs="Times New Roman"/>
        </w:rPr>
        <w:t xml:space="preserve"> of L2 young learners </w:t>
      </w:r>
      <w:r w:rsidR="00B65AFB" w:rsidRPr="00C97021">
        <w:rPr>
          <w:rFonts w:ascii="Times New Roman" w:hAnsi="Times New Roman" w:cs="Times New Roman"/>
        </w:rPr>
        <w:t xml:space="preserve">was </w:t>
      </w:r>
      <w:r w:rsidRPr="00C97021">
        <w:rPr>
          <w:rFonts w:ascii="Times New Roman" w:hAnsi="Times New Roman" w:cs="Times New Roman"/>
        </w:rPr>
        <w:t>predominantly meaning-based, due to the tendency of an overwhelming majority of responses based on meaning relations, such as syntagmatic and paradigmatic, and a minimal proportion that are in the clang category.</w:t>
      </w:r>
    </w:p>
    <w:p w14:paraId="4ABB9783" w14:textId="1DD1515A" w:rsidR="00053733" w:rsidRDefault="00053733" w:rsidP="00053733">
      <w:pPr>
        <w:adjustRightInd w:val="0"/>
        <w:spacing w:after="0" w:line="360" w:lineRule="auto"/>
        <w:ind w:firstLineChars="100" w:firstLine="220"/>
        <w:jc w:val="both"/>
        <w:rPr>
          <w:rFonts w:ascii="Times New Roman" w:hAnsi="Times New Roman" w:cs="Times New Roman"/>
          <w:lang w:val="en"/>
        </w:rPr>
      </w:pPr>
    </w:p>
    <w:p w14:paraId="022ABD52" w14:textId="77777777" w:rsidR="00FC5697" w:rsidRPr="00C97021" w:rsidRDefault="00FC5697" w:rsidP="00053733">
      <w:pPr>
        <w:adjustRightInd w:val="0"/>
        <w:spacing w:after="0" w:line="360" w:lineRule="auto"/>
        <w:ind w:firstLineChars="100" w:firstLine="220"/>
        <w:jc w:val="both"/>
        <w:rPr>
          <w:rFonts w:ascii="Times New Roman" w:hAnsi="Times New Roman" w:cs="Times New Roman"/>
          <w:lang w:val="en"/>
        </w:rPr>
      </w:pPr>
    </w:p>
    <w:p w14:paraId="19B06AAA" w14:textId="03585A07" w:rsidR="00053733" w:rsidRPr="00C97021" w:rsidRDefault="00053733" w:rsidP="00053733">
      <w:pPr>
        <w:adjustRightInd w:val="0"/>
        <w:spacing w:after="0" w:line="360" w:lineRule="auto"/>
        <w:ind w:firstLineChars="100" w:firstLine="275"/>
        <w:jc w:val="both"/>
        <w:rPr>
          <w:rFonts w:ascii="Times New Roman" w:hAnsi="Times New Roman" w:cs="Times New Roman"/>
          <w:b/>
          <w:bCs/>
          <w:sz w:val="28"/>
          <w:szCs w:val="28"/>
          <w:lang w:val="en"/>
        </w:rPr>
      </w:pPr>
      <w:r w:rsidRPr="00C97021">
        <w:rPr>
          <w:rFonts w:ascii="Times New Roman" w:hAnsi="Times New Roman" w:cs="Times New Roman"/>
          <w:b/>
          <w:bCs/>
          <w:sz w:val="28"/>
          <w:szCs w:val="28"/>
          <w:lang w:val="en"/>
        </w:rPr>
        <w:lastRenderedPageBreak/>
        <w:t>2.5 Word types/Classes and WAT</w:t>
      </w:r>
      <w:r w:rsidR="00B65AFB" w:rsidRPr="00C97021">
        <w:rPr>
          <w:rFonts w:ascii="Times New Roman" w:hAnsi="Times New Roman" w:cs="Times New Roman"/>
          <w:b/>
          <w:bCs/>
          <w:sz w:val="28"/>
          <w:szCs w:val="28"/>
          <w:lang w:val="en"/>
        </w:rPr>
        <w:t>s</w:t>
      </w:r>
    </w:p>
    <w:p w14:paraId="1FF8BFB8" w14:textId="77777777" w:rsidR="00053733" w:rsidRPr="00C97021" w:rsidRDefault="00053733" w:rsidP="00053733">
      <w:pPr>
        <w:adjustRightInd w:val="0"/>
        <w:spacing w:after="0" w:line="360" w:lineRule="auto"/>
        <w:ind w:firstLineChars="100" w:firstLine="220"/>
        <w:jc w:val="both"/>
        <w:rPr>
          <w:rFonts w:ascii="Times New Roman" w:hAnsi="Times New Roman" w:cs="Times New Roman"/>
          <w:lang w:val="en"/>
        </w:rPr>
      </w:pPr>
    </w:p>
    <w:p w14:paraId="24DFC605" w14:textId="5D4AC76F" w:rsidR="00053733" w:rsidRPr="00C97021" w:rsidRDefault="00053733" w:rsidP="00053733">
      <w:pPr>
        <w:spacing w:line="360" w:lineRule="auto"/>
        <w:ind w:leftChars="100" w:left="220"/>
        <w:jc w:val="both"/>
        <w:rPr>
          <w:rFonts w:ascii="Times New Roman" w:hAnsi="Times New Roman" w:cs="Times New Roman"/>
          <w:color w:val="1C1D1E"/>
          <w:lang w:val="en"/>
        </w:rPr>
      </w:pPr>
      <w:r w:rsidRPr="00C97021">
        <w:rPr>
          <w:rFonts w:ascii="Times New Roman" w:hAnsi="Times New Roman" w:cs="Times New Roman"/>
          <w:color w:val="222222"/>
        </w:rPr>
        <w:t xml:space="preserve">Nissen and Henriksen (2006) conducted </w:t>
      </w:r>
      <w:r w:rsidR="00B65AFB" w:rsidRPr="00C97021">
        <w:rPr>
          <w:rFonts w:ascii="Times New Roman" w:hAnsi="Times New Roman" w:cs="Times New Roman"/>
          <w:color w:val="222222"/>
        </w:rPr>
        <w:t xml:space="preserve">a </w:t>
      </w:r>
      <w:r w:rsidRPr="00C97021">
        <w:rPr>
          <w:rFonts w:ascii="Times New Roman" w:hAnsi="Times New Roman" w:cs="Times New Roman"/>
          <w:color w:val="222222"/>
        </w:rPr>
        <w:t xml:space="preserve">study to investigate the influence of word class on word association test results in both the L1 and L2. </w:t>
      </w:r>
      <w:r w:rsidR="00B65AFB" w:rsidRPr="00C97021">
        <w:rPr>
          <w:rFonts w:ascii="Times New Roman" w:hAnsi="Times New Roman" w:cs="Times New Roman"/>
          <w:color w:val="222222"/>
        </w:rPr>
        <w:t xml:space="preserve">The resulting </w:t>
      </w:r>
      <w:r w:rsidRPr="00C97021">
        <w:rPr>
          <w:rFonts w:ascii="Times New Roman" w:hAnsi="Times New Roman" w:cs="Times New Roman"/>
          <w:color w:val="222222"/>
        </w:rPr>
        <w:t>data showed that word class types affect test result</w:t>
      </w:r>
      <w:r w:rsidR="00B65AFB" w:rsidRPr="00C97021">
        <w:rPr>
          <w:rFonts w:ascii="Times New Roman" w:hAnsi="Times New Roman" w:cs="Times New Roman"/>
          <w:color w:val="222222"/>
        </w:rPr>
        <w:t>s</w:t>
      </w:r>
      <w:r w:rsidRPr="00C97021">
        <w:rPr>
          <w:rFonts w:ascii="Times New Roman" w:hAnsi="Times New Roman" w:cs="Times New Roman"/>
          <w:color w:val="222222"/>
        </w:rPr>
        <w:t>, for example, “</w:t>
      </w:r>
      <w:r w:rsidRPr="00C97021">
        <w:rPr>
          <w:rFonts w:ascii="Times New Roman" w:hAnsi="Times New Roman" w:cs="Times New Roman"/>
          <w:color w:val="1C1D1E"/>
          <w:lang w:val="en"/>
        </w:rPr>
        <w:t>nouns elicit a higher proportion of paradigmatic responses than verbs and adjectives. The influence of word class on test results is discussed in terms of the acquisition and semantic organization of nouns, verbs and adjectives” (p.20). They asserted in addition that “the result leads to a critical discussion of the concept of the syntagmatic–paradigmatic shift, which in the light of the test results in this study is seriously challenged” (p.20)</w:t>
      </w:r>
    </w:p>
    <w:p w14:paraId="37BC6EEE" w14:textId="4445373F" w:rsidR="00053733" w:rsidRDefault="00053733" w:rsidP="00053733">
      <w:pPr>
        <w:spacing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 xml:space="preserve">Read (1993) carried out </w:t>
      </w:r>
      <w:r w:rsidR="00B67516" w:rsidRPr="00C97021">
        <w:rPr>
          <w:rFonts w:ascii="Times New Roman" w:hAnsi="Times New Roman" w:cs="Times New Roman"/>
        </w:rPr>
        <w:t xml:space="preserve">a study </w:t>
      </w:r>
      <w:r w:rsidRPr="00C97021">
        <w:rPr>
          <w:rFonts w:ascii="Times New Roman" w:hAnsi="Times New Roman" w:cs="Times New Roman"/>
        </w:rPr>
        <w:t xml:space="preserve">with university students </w:t>
      </w:r>
      <w:r w:rsidR="00B67516" w:rsidRPr="00C97021">
        <w:rPr>
          <w:rFonts w:ascii="Times New Roman" w:hAnsi="Times New Roman" w:cs="Times New Roman"/>
        </w:rPr>
        <w:t xml:space="preserve">in the </w:t>
      </w:r>
      <w:r w:rsidRPr="00C97021">
        <w:rPr>
          <w:rFonts w:ascii="Times New Roman" w:hAnsi="Times New Roman" w:cs="Times New Roman"/>
        </w:rPr>
        <w:t>English department and tested their knowledge of academic words. Read’s test involved with a target word followed by eight other words, four of which are semantically related to the target word, and four of which are not. Read (1993) had a purpose to assess receptive word knowledge and knowledge about the meaning of a word, the words with which it is associated, and the collocations in which it occurs. Read (1993) distinguished three types associations based on preliminary drafting of items: 1. paradigmatic (The two words are synonyms or at least similar in meaning, perhaps with one being more general than the other), 2. syntagmatic (The two words are collocates that often occur together in a sentence); 3. “The associate represents one aspect, or component, of the meaning of the stimulus word and is likely to form part of its dictionary definition” (p.359).</w:t>
      </w:r>
    </w:p>
    <w:p w14:paraId="6B26E384" w14:textId="77777777" w:rsidR="00FC5697" w:rsidRDefault="00FC5697" w:rsidP="00053733">
      <w:pPr>
        <w:spacing w:line="360" w:lineRule="auto"/>
        <w:ind w:leftChars="100" w:left="220" w:firstLineChars="100" w:firstLine="220"/>
        <w:jc w:val="both"/>
        <w:rPr>
          <w:rFonts w:ascii="Times New Roman" w:hAnsi="Times New Roman" w:cs="Times New Roman"/>
        </w:rPr>
      </w:pPr>
    </w:p>
    <w:p w14:paraId="5713CB9E" w14:textId="77777777" w:rsidR="00E32D9D" w:rsidRPr="00C97021" w:rsidRDefault="00E32D9D" w:rsidP="00053733">
      <w:pPr>
        <w:spacing w:line="360" w:lineRule="auto"/>
        <w:ind w:leftChars="100" w:left="220" w:firstLineChars="100" w:firstLine="220"/>
        <w:jc w:val="both"/>
        <w:rPr>
          <w:rFonts w:ascii="Times New Roman" w:hAnsi="Times New Roman" w:cs="Times New Roman"/>
          <w:color w:val="1C1D1E"/>
          <w:lang w:val="en"/>
        </w:rPr>
      </w:pPr>
    </w:p>
    <w:p w14:paraId="52F87461" w14:textId="5D0F8434" w:rsidR="00053733" w:rsidRPr="00C97021" w:rsidRDefault="00053733" w:rsidP="00053733">
      <w:pPr>
        <w:spacing w:line="360" w:lineRule="auto"/>
        <w:jc w:val="both"/>
        <w:rPr>
          <w:rFonts w:ascii="Times New Roman" w:hAnsi="Times New Roman" w:cs="Times New Roman"/>
          <w:b/>
          <w:bCs/>
          <w:color w:val="1C1D1E"/>
          <w:sz w:val="28"/>
          <w:szCs w:val="28"/>
          <w:lang w:val="en"/>
        </w:rPr>
      </w:pPr>
      <w:r w:rsidRPr="00C97021">
        <w:rPr>
          <w:rFonts w:ascii="Times New Roman" w:hAnsi="Times New Roman" w:cs="Times New Roman"/>
          <w:b/>
          <w:bCs/>
          <w:color w:val="1C1D1E"/>
          <w:sz w:val="28"/>
          <w:szCs w:val="28"/>
          <w:lang w:val="en"/>
        </w:rPr>
        <w:lastRenderedPageBreak/>
        <w:t xml:space="preserve"> </w:t>
      </w:r>
      <w:r w:rsidR="00E32D9D">
        <w:rPr>
          <w:rFonts w:ascii="Times New Roman" w:hAnsi="Times New Roman" w:cs="Times New Roman"/>
          <w:b/>
          <w:bCs/>
          <w:color w:val="1C1D1E"/>
          <w:sz w:val="28"/>
          <w:szCs w:val="28"/>
          <w:lang w:val="en"/>
        </w:rPr>
        <w:t xml:space="preserve">   </w:t>
      </w:r>
      <w:r w:rsidRPr="00C97021">
        <w:rPr>
          <w:rFonts w:ascii="Times New Roman" w:hAnsi="Times New Roman" w:cs="Times New Roman"/>
          <w:b/>
          <w:bCs/>
          <w:color w:val="1C1D1E"/>
          <w:sz w:val="28"/>
          <w:szCs w:val="28"/>
          <w:lang w:val="en"/>
        </w:rPr>
        <w:t xml:space="preserve"> 2.6 Language proficiency and WAT</w:t>
      </w:r>
      <w:r w:rsidR="00E32D9D" w:rsidRPr="00C97021">
        <w:rPr>
          <w:rFonts w:ascii="Times New Roman" w:hAnsi="Times New Roman" w:cs="Times New Roman"/>
          <w:b/>
          <w:bCs/>
          <w:color w:val="1C1D1E"/>
          <w:sz w:val="28"/>
          <w:szCs w:val="28"/>
          <w:lang w:val="en"/>
        </w:rPr>
        <w:t>s</w:t>
      </w:r>
    </w:p>
    <w:p w14:paraId="209597DD" w14:textId="117CE1B6" w:rsidR="00053733" w:rsidRPr="00C97021" w:rsidRDefault="00053733" w:rsidP="00C97021">
      <w:pPr>
        <w:spacing w:line="360" w:lineRule="auto"/>
        <w:ind w:leftChars="150" w:left="330"/>
        <w:jc w:val="both"/>
        <w:rPr>
          <w:rFonts w:ascii="Times New Roman" w:hAnsi="Times New Roman" w:cs="Times New Roman"/>
          <w:lang w:val="en"/>
        </w:rPr>
      </w:pPr>
      <w:r w:rsidRPr="00C97021">
        <w:rPr>
          <w:rFonts w:ascii="Times New Roman" w:hAnsi="Times New Roman" w:cs="Times New Roman"/>
          <w:color w:val="222222"/>
        </w:rPr>
        <w:t xml:space="preserve">Istifci (2010), in different way form Nissen and Henriksen (2006), conducted the study </w:t>
      </w:r>
      <w:r w:rsidR="00B67516" w:rsidRPr="00C97021">
        <w:rPr>
          <w:rFonts w:ascii="Times New Roman" w:hAnsi="Times New Roman" w:cs="Times New Roman"/>
          <w:color w:val="222222"/>
        </w:rPr>
        <w:t>using</w:t>
      </w:r>
      <w:r w:rsidR="00B67516" w:rsidRPr="00C97021">
        <w:rPr>
          <w:rFonts w:ascii="Times New Roman" w:hAnsi="Times New Roman" w:cs="Times New Roman"/>
          <w:lang w:val="en"/>
        </w:rPr>
        <w:t xml:space="preserve"> </w:t>
      </w:r>
      <w:r w:rsidRPr="00C97021">
        <w:rPr>
          <w:rFonts w:ascii="Times New Roman" w:hAnsi="Times New Roman" w:cs="Times New Roman"/>
          <w:lang w:val="en"/>
        </w:rPr>
        <w:t xml:space="preserve">word associations of elementary to advanced level of EFL learners through a 20-item Word Association Test to see whether there are differences or similarities between the data </w:t>
      </w:r>
      <w:r w:rsidR="00B67516" w:rsidRPr="00C97021">
        <w:rPr>
          <w:rFonts w:ascii="Times New Roman" w:hAnsi="Times New Roman" w:cs="Times New Roman"/>
          <w:lang w:val="en"/>
        </w:rPr>
        <w:t xml:space="preserve">from </w:t>
      </w:r>
      <w:r w:rsidRPr="00C97021">
        <w:rPr>
          <w:rFonts w:ascii="Times New Roman" w:hAnsi="Times New Roman" w:cs="Times New Roman"/>
          <w:lang w:val="en"/>
        </w:rPr>
        <w:t xml:space="preserve">the students in these groups. As a result, it was seen </w:t>
      </w:r>
      <w:r w:rsidR="00B67516" w:rsidRPr="00C97021">
        <w:rPr>
          <w:rFonts w:ascii="Times New Roman" w:hAnsi="Times New Roman" w:cs="Times New Roman"/>
          <w:lang w:val="en"/>
        </w:rPr>
        <w:t xml:space="preserve">that </w:t>
      </w:r>
      <w:r w:rsidRPr="00C97021">
        <w:rPr>
          <w:rFonts w:ascii="Times New Roman" w:hAnsi="Times New Roman" w:cs="Times New Roman"/>
          <w:lang w:val="en"/>
        </w:rPr>
        <w:t xml:space="preserve">there </w:t>
      </w:r>
      <w:r w:rsidR="00B67516" w:rsidRPr="00C97021">
        <w:rPr>
          <w:rFonts w:ascii="Times New Roman" w:hAnsi="Times New Roman" w:cs="Times New Roman"/>
          <w:lang w:val="en"/>
        </w:rPr>
        <w:t xml:space="preserve">were </w:t>
      </w:r>
      <w:r w:rsidRPr="00C97021">
        <w:rPr>
          <w:rFonts w:ascii="Times New Roman" w:hAnsi="Times New Roman" w:cs="Times New Roman"/>
          <w:lang w:val="en"/>
        </w:rPr>
        <w:t xml:space="preserve">some differences or similarities between groups. Based on the data collected, it was asserted that EFL learners try to use a wide range of word association techniques and the proficiency level of the students have </w:t>
      </w:r>
      <w:r w:rsidR="00B67516" w:rsidRPr="00C97021">
        <w:rPr>
          <w:rFonts w:ascii="Times New Roman" w:hAnsi="Times New Roman" w:cs="Times New Roman"/>
          <w:lang w:val="en"/>
        </w:rPr>
        <w:t xml:space="preserve">a </w:t>
      </w:r>
      <w:r w:rsidRPr="00C97021">
        <w:rPr>
          <w:rFonts w:ascii="Times New Roman" w:hAnsi="Times New Roman" w:cs="Times New Roman"/>
          <w:lang w:val="en"/>
        </w:rPr>
        <w:t>partial effect on their use of word associations (</w:t>
      </w:r>
      <w:r w:rsidR="00982F98" w:rsidRPr="00C97021">
        <w:rPr>
          <w:rFonts w:ascii="Times New Roman" w:hAnsi="Times New Roman" w:cs="Times New Roman"/>
          <w:lang w:val="en"/>
        </w:rPr>
        <w:t>Istifci,</w:t>
      </w:r>
      <w:r w:rsidRPr="00C97021">
        <w:rPr>
          <w:rFonts w:ascii="Times New Roman" w:hAnsi="Times New Roman" w:cs="Times New Roman"/>
          <w:lang w:val="en"/>
        </w:rPr>
        <w:t xml:space="preserve"> 2010). This can support the idea of differences of produced words </w:t>
      </w:r>
      <w:r w:rsidR="00B67516" w:rsidRPr="00C97021">
        <w:rPr>
          <w:rFonts w:ascii="Times New Roman" w:hAnsi="Times New Roman" w:cs="Times New Roman"/>
          <w:lang w:val="en"/>
        </w:rPr>
        <w:t xml:space="preserve">which </w:t>
      </w:r>
      <w:r w:rsidRPr="00C97021">
        <w:rPr>
          <w:rFonts w:ascii="Times New Roman" w:hAnsi="Times New Roman" w:cs="Times New Roman"/>
          <w:lang w:val="en"/>
        </w:rPr>
        <w:t xml:space="preserve">can be related to the proficiency level of students. </w:t>
      </w:r>
    </w:p>
    <w:p w14:paraId="25EFBEF8" w14:textId="1FA1894B" w:rsidR="00053733" w:rsidRPr="00C97021" w:rsidRDefault="00053733" w:rsidP="00C97021">
      <w:pPr>
        <w:spacing w:line="360" w:lineRule="auto"/>
        <w:ind w:leftChars="150" w:left="330" w:firstLineChars="100" w:firstLine="220"/>
        <w:jc w:val="both"/>
        <w:rPr>
          <w:rFonts w:ascii="Times New Roman" w:hAnsi="Times New Roman" w:cs="Times New Roman"/>
        </w:rPr>
      </w:pPr>
      <w:r w:rsidRPr="00C97021">
        <w:rPr>
          <w:rFonts w:ascii="Times New Roman" w:hAnsi="Times New Roman" w:cs="Times New Roman"/>
        </w:rPr>
        <w:t xml:space="preserve">Randal (1980), den Dulk (1985) and Kruse et al. (1987) (as cited in Wolter, 2002) tried to demonstrate a link between proficiency and responses on a multiple response word association test. They claimed that </w:t>
      </w:r>
      <w:r w:rsidR="00B67516" w:rsidRPr="00C97021">
        <w:rPr>
          <w:rFonts w:ascii="Times New Roman" w:hAnsi="Times New Roman" w:cs="Times New Roman"/>
        </w:rPr>
        <w:t xml:space="preserve">a </w:t>
      </w:r>
      <w:r w:rsidRPr="00C97021">
        <w:rPr>
          <w:rFonts w:ascii="Times New Roman" w:hAnsi="Times New Roman" w:cs="Times New Roman"/>
        </w:rPr>
        <w:t>WAT could function as a means of assessing proficiency. Wolter’s (2002) study showed, however, that word associations in a foreign language are not clearly linked to proficiency.</w:t>
      </w:r>
    </w:p>
    <w:p w14:paraId="6452FBB7" w14:textId="77777777" w:rsidR="00053733" w:rsidRPr="00C97021" w:rsidRDefault="00053733" w:rsidP="00053733">
      <w:pPr>
        <w:spacing w:line="360" w:lineRule="auto"/>
        <w:jc w:val="both"/>
        <w:rPr>
          <w:rFonts w:ascii="Times New Roman" w:hAnsi="Times New Roman" w:cs="Times New Roman"/>
        </w:rPr>
      </w:pPr>
    </w:p>
    <w:p w14:paraId="797E0715" w14:textId="77777777" w:rsidR="00053733" w:rsidRPr="00C97021" w:rsidRDefault="00053733" w:rsidP="00C97021">
      <w:pPr>
        <w:adjustRightInd w:val="0"/>
        <w:spacing w:after="0" w:line="360" w:lineRule="auto"/>
        <w:ind w:firstLineChars="150" w:firstLine="412"/>
        <w:jc w:val="both"/>
        <w:rPr>
          <w:rFonts w:ascii="Times New Roman" w:hAnsi="Times New Roman" w:cs="Times New Roman"/>
          <w:b/>
          <w:bCs/>
          <w:sz w:val="28"/>
          <w:szCs w:val="28"/>
        </w:rPr>
      </w:pPr>
      <w:r w:rsidRPr="00C97021">
        <w:rPr>
          <w:rFonts w:ascii="Times New Roman" w:hAnsi="Times New Roman" w:cs="Times New Roman"/>
          <w:b/>
          <w:bCs/>
          <w:sz w:val="28"/>
          <w:szCs w:val="28"/>
        </w:rPr>
        <w:t>2.7 VKS</w:t>
      </w:r>
    </w:p>
    <w:p w14:paraId="72E2AC68" w14:textId="77777777" w:rsidR="00053733" w:rsidRPr="00C97021" w:rsidRDefault="00053733" w:rsidP="00053733">
      <w:pPr>
        <w:adjustRightInd w:val="0"/>
        <w:spacing w:after="0" w:line="360" w:lineRule="auto"/>
        <w:ind w:firstLineChars="100" w:firstLine="220"/>
        <w:jc w:val="both"/>
        <w:rPr>
          <w:rFonts w:ascii="Times New Roman" w:hAnsi="Times New Roman" w:cs="Times New Roman"/>
        </w:rPr>
      </w:pPr>
    </w:p>
    <w:p w14:paraId="7CFD14AD" w14:textId="0D4B5F9C" w:rsidR="00053733" w:rsidRPr="00C97021" w:rsidRDefault="00053733" w:rsidP="00C97021">
      <w:pPr>
        <w:adjustRightInd w:val="0"/>
        <w:spacing w:after="0" w:line="360" w:lineRule="auto"/>
        <w:ind w:leftChars="150" w:left="330"/>
        <w:jc w:val="both"/>
        <w:rPr>
          <w:rFonts w:ascii="Times New Roman" w:hAnsi="Times New Roman" w:cs="Times New Roman"/>
        </w:rPr>
      </w:pPr>
      <w:r w:rsidRPr="00C97021">
        <w:rPr>
          <w:rFonts w:ascii="Times New Roman" w:hAnsi="Times New Roman" w:cs="Times New Roman"/>
        </w:rPr>
        <w:t xml:space="preserve">Paribakht and Wesche (1997) created the Vocabulary Knowledge Scale (VKS), which is the most widely accepted measure of vocabulary depth. The VKS includes a five-level elicitation scale for self-reporting and demonstrating vocabulary knowledge, and a corresponding five-level set of scoring categories </w:t>
      </w:r>
      <w:r w:rsidRPr="00C97021">
        <w:rPr>
          <w:rFonts w:ascii="Times New Roman" w:hAnsi="Times New Roman" w:cs="Times New Roman"/>
        </w:rPr>
        <w:lastRenderedPageBreak/>
        <w:t xml:space="preserve">(Wesche &amp; Paribakht, 1996, p. 30.) </w:t>
      </w:r>
      <w:r w:rsidR="00B67516" w:rsidRPr="00C97021">
        <w:rPr>
          <w:rFonts w:ascii="Times New Roman" w:hAnsi="Times New Roman" w:cs="Times New Roman"/>
        </w:rPr>
        <w:t xml:space="preserve">The </w:t>
      </w:r>
      <w:r w:rsidRPr="00C97021">
        <w:rPr>
          <w:rFonts w:ascii="Times New Roman" w:hAnsi="Times New Roman" w:cs="Times New Roman"/>
        </w:rPr>
        <w:t xml:space="preserve">VKS is a developmental scale used to assess ESL learners' 'incidental’ acquisition of meanings of target words. </w:t>
      </w:r>
    </w:p>
    <w:p w14:paraId="140F3DA4" w14:textId="66FC7603" w:rsidR="00053733" w:rsidRPr="00C97021" w:rsidRDefault="00053733" w:rsidP="00C97021">
      <w:pPr>
        <w:adjustRightInd w:val="0"/>
        <w:spacing w:after="0" w:line="360" w:lineRule="auto"/>
        <w:ind w:leftChars="150" w:left="330" w:firstLineChars="100" w:firstLine="220"/>
        <w:jc w:val="both"/>
        <w:rPr>
          <w:rFonts w:ascii="Times New Roman" w:hAnsi="Times New Roman" w:cs="Times New Roman"/>
          <w:lang w:val="en"/>
        </w:rPr>
      </w:pPr>
      <w:r w:rsidRPr="00C97021">
        <w:rPr>
          <w:rFonts w:ascii="Times New Roman" w:hAnsi="Times New Roman" w:cs="Times New Roman"/>
        </w:rPr>
        <w:t xml:space="preserve">According to Elmasry (2012), </w:t>
      </w:r>
      <w:r w:rsidR="00B67516" w:rsidRPr="00C97021">
        <w:rPr>
          <w:rFonts w:ascii="Times New Roman" w:hAnsi="Times New Roman" w:cs="Times New Roman"/>
        </w:rPr>
        <w:t xml:space="preserve">the </w:t>
      </w:r>
      <w:r w:rsidRPr="00C97021">
        <w:rPr>
          <w:rFonts w:ascii="Times New Roman" w:hAnsi="Times New Roman" w:cs="Times New Roman"/>
        </w:rPr>
        <w:t>VKS also combines both receptive and productive knowledge of specific targeted words. This means, in other words, test takers are expected to produce a potential sentence with the stimulus word and therefore the VKS is a deep and multi-faceted scale.</w:t>
      </w:r>
    </w:p>
    <w:p w14:paraId="27BC7BBF" w14:textId="4504A9B1" w:rsidR="00053733" w:rsidRPr="002A6E40" w:rsidRDefault="00053733" w:rsidP="00C97021">
      <w:pPr>
        <w:adjustRightInd w:val="0"/>
        <w:spacing w:after="0" w:line="360" w:lineRule="auto"/>
        <w:ind w:leftChars="150" w:left="330" w:firstLineChars="100" w:firstLine="220"/>
        <w:jc w:val="both"/>
        <w:rPr>
          <w:rFonts w:ascii="Times New Roman" w:eastAsia="바탕체" w:hAnsi="Times New Roman" w:cs="Times New Roman"/>
          <w:lang w:val="en"/>
        </w:rPr>
      </w:pPr>
      <w:r w:rsidRPr="00C97021">
        <w:rPr>
          <w:rFonts w:ascii="Times New Roman" w:hAnsi="Times New Roman" w:cs="Times New Roman"/>
          <w:lang w:val="en"/>
        </w:rPr>
        <w:t>According to Paribakht and Wesche (1993), the VKS is capable of measuring progress in the developing knowledge of particular words and of showing intra-group change as well as inter-group differences in gains of content vocabulary resulting from a brief instructional period</w:t>
      </w:r>
      <w:r w:rsidRPr="00FD5EEE">
        <w:rPr>
          <w:rFonts w:ascii="Times New Roman" w:eastAsia="바탕체" w:hAnsi="Times New Roman" w:cs="Times New Roman"/>
          <w:lang w:val="en"/>
        </w:rPr>
        <w:t>.</w:t>
      </w:r>
    </w:p>
    <w:p w14:paraId="5EEEBF5E" w14:textId="4AB3F5AD" w:rsidR="00053733" w:rsidRPr="002A6E40" w:rsidRDefault="00053733" w:rsidP="00053733">
      <w:pPr>
        <w:adjustRightInd w:val="0"/>
        <w:spacing w:after="0" w:line="360" w:lineRule="auto"/>
        <w:ind w:leftChars="100" w:left="220" w:firstLineChars="100" w:firstLine="220"/>
        <w:rPr>
          <w:rFonts w:ascii="Times New Roman" w:eastAsia="바탕체" w:hAnsi="Times New Roman" w:cs="Times New Roman"/>
          <w:lang w:val="en"/>
        </w:rPr>
      </w:pPr>
    </w:p>
    <w:p w14:paraId="74E4C789" w14:textId="2A1E01A2" w:rsidR="00053733" w:rsidRPr="002A6E40" w:rsidRDefault="00053733" w:rsidP="00053733">
      <w:pPr>
        <w:adjustRightInd w:val="0"/>
        <w:spacing w:after="0" w:line="360" w:lineRule="auto"/>
        <w:ind w:leftChars="100" w:left="220" w:firstLineChars="100" w:firstLine="220"/>
        <w:rPr>
          <w:rFonts w:ascii="Times New Roman" w:eastAsia="바탕체" w:hAnsi="Times New Roman" w:cs="Times New Roman"/>
          <w:lang w:val="en"/>
        </w:rPr>
      </w:pPr>
    </w:p>
    <w:p w14:paraId="5C3176A5" w14:textId="7C348512" w:rsidR="00053733" w:rsidRPr="002A6E40" w:rsidRDefault="00053733" w:rsidP="00053733">
      <w:pPr>
        <w:adjustRightInd w:val="0"/>
        <w:spacing w:after="0" w:line="360" w:lineRule="auto"/>
        <w:ind w:leftChars="100" w:left="220" w:firstLineChars="100" w:firstLine="220"/>
        <w:rPr>
          <w:rFonts w:ascii="Times New Roman" w:eastAsia="바탕체" w:hAnsi="Times New Roman" w:cs="Times New Roman"/>
          <w:lang w:val="en"/>
        </w:rPr>
      </w:pPr>
    </w:p>
    <w:p w14:paraId="05E1EE64" w14:textId="0488E7E0" w:rsidR="00053733" w:rsidRDefault="00053733" w:rsidP="00053733">
      <w:pPr>
        <w:adjustRightInd w:val="0"/>
        <w:spacing w:after="0" w:line="360" w:lineRule="auto"/>
        <w:ind w:leftChars="100" w:left="220" w:firstLineChars="100" w:firstLine="220"/>
        <w:rPr>
          <w:rFonts w:ascii="Times New Roman" w:eastAsia="바탕체" w:hAnsi="Times New Roman" w:cs="Times New Roman"/>
          <w:lang w:val="en"/>
        </w:rPr>
      </w:pPr>
    </w:p>
    <w:p w14:paraId="13342EA8" w14:textId="53EE91EF" w:rsidR="00E32D9D" w:rsidRDefault="00E32D9D" w:rsidP="00053733">
      <w:pPr>
        <w:adjustRightInd w:val="0"/>
        <w:spacing w:after="0" w:line="360" w:lineRule="auto"/>
        <w:ind w:leftChars="100" w:left="220" w:firstLineChars="100" w:firstLine="220"/>
        <w:rPr>
          <w:rFonts w:ascii="Times New Roman" w:eastAsia="바탕체" w:hAnsi="Times New Roman" w:cs="Times New Roman"/>
          <w:lang w:val="en"/>
        </w:rPr>
      </w:pPr>
    </w:p>
    <w:p w14:paraId="026172CB" w14:textId="6F7D779C" w:rsidR="00E32D9D" w:rsidRDefault="00E32D9D" w:rsidP="00053733">
      <w:pPr>
        <w:adjustRightInd w:val="0"/>
        <w:spacing w:after="0" w:line="360" w:lineRule="auto"/>
        <w:ind w:leftChars="100" w:left="220" w:firstLineChars="100" w:firstLine="220"/>
        <w:rPr>
          <w:rFonts w:ascii="Times New Roman" w:eastAsia="바탕체" w:hAnsi="Times New Roman" w:cs="Times New Roman"/>
          <w:lang w:val="en"/>
        </w:rPr>
      </w:pPr>
    </w:p>
    <w:p w14:paraId="3B629FC6" w14:textId="51984253" w:rsidR="00E32D9D" w:rsidRDefault="00E32D9D" w:rsidP="00053733">
      <w:pPr>
        <w:adjustRightInd w:val="0"/>
        <w:spacing w:after="0" w:line="360" w:lineRule="auto"/>
        <w:ind w:leftChars="100" w:left="220" w:firstLineChars="100" w:firstLine="220"/>
        <w:rPr>
          <w:rFonts w:ascii="Times New Roman" w:eastAsia="바탕체" w:hAnsi="Times New Roman" w:cs="Times New Roman"/>
          <w:lang w:val="en"/>
        </w:rPr>
      </w:pPr>
    </w:p>
    <w:p w14:paraId="59354A5C" w14:textId="6C728DF3" w:rsidR="00E32D9D" w:rsidRDefault="00E32D9D" w:rsidP="00053733">
      <w:pPr>
        <w:adjustRightInd w:val="0"/>
        <w:spacing w:after="0" w:line="360" w:lineRule="auto"/>
        <w:ind w:leftChars="100" w:left="220" w:firstLineChars="100" w:firstLine="220"/>
        <w:rPr>
          <w:rFonts w:ascii="Times New Roman" w:eastAsia="바탕체" w:hAnsi="Times New Roman" w:cs="Times New Roman"/>
          <w:lang w:val="en"/>
        </w:rPr>
      </w:pPr>
    </w:p>
    <w:p w14:paraId="01BC9E04" w14:textId="3C06A0F2" w:rsidR="00E32D9D" w:rsidRDefault="00E32D9D" w:rsidP="00053733">
      <w:pPr>
        <w:adjustRightInd w:val="0"/>
        <w:spacing w:after="0" w:line="360" w:lineRule="auto"/>
        <w:ind w:leftChars="100" w:left="220" w:firstLineChars="100" w:firstLine="220"/>
        <w:rPr>
          <w:rFonts w:ascii="Times New Roman" w:eastAsia="바탕체" w:hAnsi="Times New Roman" w:cs="Times New Roman"/>
          <w:lang w:val="en"/>
        </w:rPr>
      </w:pPr>
    </w:p>
    <w:p w14:paraId="6559452C" w14:textId="2CBF90FD" w:rsidR="00E32D9D" w:rsidRDefault="00E32D9D" w:rsidP="00053733">
      <w:pPr>
        <w:adjustRightInd w:val="0"/>
        <w:spacing w:after="0" w:line="360" w:lineRule="auto"/>
        <w:ind w:leftChars="100" w:left="220" w:firstLineChars="100" w:firstLine="220"/>
        <w:rPr>
          <w:rFonts w:ascii="Times New Roman" w:eastAsia="바탕체" w:hAnsi="Times New Roman" w:cs="Times New Roman"/>
          <w:lang w:val="en"/>
        </w:rPr>
      </w:pPr>
    </w:p>
    <w:p w14:paraId="4C29F1E2" w14:textId="003138E2" w:rsidR="00E32D9D" w:rsidRDefault="00E32D9D" w:rsidP="00053733">
      <w:pPr>
        <w:adjustRightInd w:val="0"/>
        <w:spacing w:after="0" w:line="360" w:lineRule="auto"/>
        <w:ind w:leftChars="100" w:left="220" w:firstLineChars="100" w:firstLine="220"/>
        <w:rPr>
          <w:rFonts w:ascii="Times New Roman" w:eastAsia="바탕체" w:hAnsi="Times New Roman" w:cs="Times New Roman"/>
          <w:lang w:val="en"/>
        </w:rPr>
      </w:pPr>
    </w:p>
    <w:p w14:paraId="7B5FD80A" w14:textId="26F002B4" w:rsidR="00E32D9D" w:rsidRDefault="00E32D9D" w:rsidP="00053733">
      <w:pPr>
        <w:adjustRightInd w:val="0"/>
        <w:spacing w:after="0" w:line="360" w:lineRule="auto"/>
        <w:ind w:leftChars="100" w:left="220" w:firstLineChars="100" w:firstLine="220"/>
        <w:rPr>
          <w:rFonts w:ascii="Times New Roman" w:eastAsia="바탕체" w:hAnsi="Times New Roman" w:cs="Times New Roman"/>
          <w:lang w:val="en"/>
        </w:rPr>
      </w:pPr>
    </w:p>
    <w:p w14:paraId="60A47A0C" w14:textId="20EB0337" w:rsidR="00E32D9D" w:rsidRDefault="00E32D9D" w:rsidP="00053733">
      <w:pPr>
        <w:adjustRightInd w:val="0"/>
        <w:spacing w:after="0" w:line="360" w:lineRule="auto"/>
        <w:ind w:leftChars="100" w:left="220" w:firstLineChars="100" w:firstLine="220"/>
        <w:rPr>
          <w:rFonts w:ascii="Times New Roman" w:eastAsia="바탕체" w:hAnsi="Times New Roman" w:cs="Times New Roman"/>
          <w:lang w:val="en"/>
        </w:rPr>
      </w:pPr>
    </w:p>
    <w:p w14:paraId="72E71B2F" w14:textId="270AE1D9" w:rsidR="00E32D9D" w:rsidRDefault="00E32D9D" w:rsidP="00053733">
      <w:pPr>
        <w:adjustRightInd w:val="0"/>
        <w:spacing w:after="0" w:line="360" w:lineRule="auto"/>
        <w:ind w:leftChars="100" w:left="220" w:firstLineChars="100" w:firstLine="220"/>
        <w:rPr>
          <w:rFonts w:ascii="Times New Roman" w:eastAsia="바탕체" w:hAnsi="Times New Roman" w:cs="Times New Roman"/>
          <w:lang w:val="en"/>
        </w:rPr>
      </w:pPr>
    </w:p>
    <w:p w14:paraId="6786FA67" w14:textId="40412094" w:rsidR="00E32D9D" w:rsidRDefault="00E32D9D" w:rsidP="00053733">
      <w:pPr>
        <w:adjustRightInd w:val="0"/>
        <w:spacing w:after="0" w:line="360" w:lineRule="auto"/>
        <w:ind w:leftChars="100" w:left="220" w:firstLineChars="100" w:firstLine="220"/>
        <w:rPr>
          <w:rFonts w:ascii="Times New Roman" w:eastAsia="바탕체" w:hAnsi="Times New Roman" w:cs="Times New Roman"/>
          <w:lang w:val="en"/>
        </w:rPr>
      </w:pPr>
    </w:p>
    <w:p w14:paraId="1D8B9B78" w14:textId="0FD80BEF" w:rsidR="00E32D9D" w:rsidRDefault="00E32D9D" w:rsidP="00053733">
      <w:pPr>
        <w:adjustRightInd w:val="0"/>
        <w:spacing w:after="0" w:line="360" w:lineRule="auto"/>
        <w:ind w:leftChars="100" w:left="220" w:firstLineChars="100" w:firstLine="220"/>
        <w:rPr>
          <w:rFonts w:ascii="Times New Roman" w:eastAsia="바탕체" w:hAnsi="Times New Roman" w:cs="Times New Roman"/>
          <w:lang w:val="en"/>
        </w:rPr>
      </w:pPr>
    </w:p>
    <w:p w14:paraId="3948FED2" w14:textId="77777777" w:rsidR="00053733" w:rsidRPr="002A6E40" w:rsidRDefault="00053733" w:rsidP="008C4454">
      <w:pPr>
        <w:adjustRightInd w:val="0"/>
        <w:spacing w:after="0" w:line="360" w:lineRule="auto"/>
        <w:rPr>
          <w:rFonts w:ascii="Times New Roman" w:eastAsia="바탕체" w:hAnsi="Times New Roman" w:cs="Times New Roman"/>
          <w:lang w:val="en"/>
        </w:rPr>
      </w:pPr>
    </w:p>
    <w:p w14:paraId="29113025" w14:textId="549525D1" w:rsidR="008C4454" w:rsidRPr="00C97021" w:rsidRDefault="008C0953" w:rsidP="008C4454">
      <w:pPr>
        <w:pStyle w:val="1"/>
        <w:rPr>
          <w:rFonts w:ascii="Times New Roman" w:eastAsia="바탕" w:hAnsi="Times New Roman" w:cs="Times New Roman"/>
          <w:szCs w:val="32"/>
        </w:rPr>
      </w:pPr>
      <w:bookmarkStart w:id="16" w:name="_Toc331473518"/>
      <w:bookmarkEnd w:id="12"/>
      <w:r w:rsidRPr="00C97021">
        <w:rPr>
          <w:rFonts w:ascii="Times New Roman" w:eastAsia="바탕" w:hAnsi="Times New Roman" w:cs="Times New Roman"/>
          <w:szCs w:val="32"/>
        </w:rPr>
        <w:lastRenderedPageBreak/>
        <w:t>Chapter 3</w:t>
      </w:r>
      <w:r w:rsidR="003F5380" w:rsidRPr="00C97021">
        <w:rPr>
          <w:rFonts w:ascii="Times New Roman" w:eastAsia="바탕" w:hAnsi="Times New Roman" w:cs="Times New Roman"/>
          <w:szCs w:val="32"/>
        </w:rPr>
        <w:t>.</w:t>
      </w:r>
      <w:r w:rsidRPr="00C97021">
        <w:rPr>
          <w:rFonts w:ascii="Times New Roman" w:eastAsia="바탕" w:hAnsi="Times New Roman" w:cs="Times New Roman"/>
          <w:szCs w:val="32"/>
        </w:rPr>
        <w:t xml:space="preserve"> Methodology</w:t>
      </w:r>
      <w:bookmarkEnd w:id="16"/>
      <w:r w:rsidRPr="00C97021">
        <w:rPr>
          <w:rFonts w:ascii="Times New Roman" w:eastAsia="바탕" w:hAnsi="Times New Roman" w:cs="Times New Roman"/>
          <w:szCs w:val="32"/>
        </w:rPr>
        <w:t xml:space="preserve"> </w:t>
      </w:r>
      <w:bookmarkStart w:id="17" w:name="_Toc331473519"/>
    </w:p>
    <w:p w14:paraId="15C09DA2" w14:textId="0757A4EF" w:rsidR="008C4454" w:rsidRPr="00C97021" w:rsidRDefault="008C4454" w:rsidP="00C97021">
      <w:pPr>
        <w:pStyle w:val="a5"/>
        <w:spacing w:line="360" w:lineRule="auto"/>
        <w:ind w:firstLineChars="50" w:firstLine="137"/>
        <w:jc w:val="both"/>
        <w:rPr>
          <w:b/>
          <w:color w:val="auto"/>
          <w:sz w:val="28"/>
          <w:szCs w:val="28"/>
          <w:lang w:val="en"/>
        </w:rPr>
      </w:pPr>
      <w:bookmarkStart w:id="18" w:name="_Toc331473520"/>
      <w:bookmarkEnd w:id="17"/>
      <w:r w:rsidRPr="00C97021">
        <w:rPr>
          <w:b/>
          <w:color w:val="auto"/>
          <w:sz w:val="28"/>
          <w:szCs w:val="28"/>
          <w:lang w:val="en"/>
        </w:rPr>
        <w:t>3.1 Overview</w:t>
      </w:r>
    </w:p>
    <w:p w14:paraId="196C0ECB" w14:textId="246E41C3" w:rsidR="008C4454" w:rsidRPr="00C97021" w:rsidRDefault="008C4454" w:rsidP="00C97021">
      <w:pPr>
        <w:adjustRightInd w:val="0"/>
        <w:spacing w:line="360" w:lineRule="auto"/>
        <w:ind w:leftChars="50" w:left="110"/>
        <w:jc w:val="both"/>
        <w:rPr>
          <w:rFonts w:ascii="Times New Roman" w:hAnsi="Times New Roman" w:cs="Times New Roman"/>
          <w:iCs/>
        </w:rPr>
      </w:pPr>
      <w:r w:rsidRPr="00C97021">
        <w:rPr>
          <w:rFonts w:ascii="Times New Roman" w:hAnsi="Times New Roman" w:cs="Times New Roman"/>
          <w:iCs/>
        </w:rPr>
        <w:t xml:space="preserve">The main objective of this study is to analyze </w:t>
      </w:r>
      <w:r w:rsidR="00B67516" w:rsidRPr="00C97021">
        <w:rPr>
          <w:rFonts w:ascii="Times New Roman" w:hAnsi="Times New Roman" w:cs="Times New Roman"/>
          <w:iCs/>
        </w:rPr>
        <w:t xml:space="preserve">the </w:t>
      </w:r>
      <w:r w:rsidRPr="00C97021">
        <w:rPr>
          <w:rFonts w:ascii="Times New Roman" w:hAnsi="Times New Roman" w:cs="Times New Roman"/>
          <w:iCs/>
        </w:rPr>
        <w:t xml:space="preserve">effects </w:t>
      </w:r>
      <w:r w:rsidR="00B67516" w:rsidRPr="00C97021">
        <w:rPr>
          <w:rFonts w:ascii="Times New Roman" w:hAnsi="Times New Roman" w:cs="Times New Roman"/>
          <w:iCs/>
        </w:rPr>
        <w:t xml:space="preserve">of </w:t>
      </w:r>
      <w:r w:rsidRPr="00C97021">
        <w:rPr>
          <w:rFonts w:ascii="Times New Roman" w:hAnsi="Times New Roman" w:cs="Times New Roman"/>
          <w:iCs/>
        </w:rPr>
        <w:t xml:space="preserve">learning vocabulary through lexis notebooks focusing on word families in order to broaden depth of knowledge in the ESL/EFL background context. </w:t>
      </w:r>
      <w:bookmarkStart w:id="19" w:name="_Hlk8051634"/>
      <w:r w:rsidRPr="00C97021">
        <w:rPr>
          <w:rFonts w:ascii="Times New Roman" w:hAnsi="Times New Roman" w:cs="Times New Roman"/>
          <w:iCs/>
        </w:rPr>
        <w:t>The mixed method research design was applied to this study to investigate whether students show</w:t>
      </w:r>
      <w:r w:rsidR="00B67516" w:rsidRPr="00C97021">
        <w:rPr>
          <w:rFonts w:ascii="Times New Roman" w:hAnsi="Times New Roman" w:cs="Times New Roman"/>
          <w:iCs/>
        </w:rPr>
        <w:t>ed</w:t>
      </w:r>
      <w:r w:rsidRPr="00C97021">
        <w:rPr>
          <w:rFonts w:ascii="Times New Roman" w:hAnsi="Times New Roman" w:cs="Times New Roman"/>
          <w:iCs/>
        </w:rPr>
        <w:t xml:space="preserve"> progress in the </w:t>
      </w:r>
      <w:r w:rsidR="00B67516" w:rsidRPr="00C97021">
        <w:rPr>
          <w:rFonts w:ascii="Times New Roman" w:hAnsi="Times New Roman" w:cs="Times New Roman"/>
          <w:iCs/>
        </w:rPr>
        <w:t xml:space="preserve">development of the </w:t>
      </w:r>
      <w:r w:rsidRPr="00C97021">
        <w:rPr>
          <w:rFonts w:ascii="Times New Roman" w:hAnsi="Times New Roman" w:cs="Times New Roman"/>
          <w:iCs/>
        </w:rPr>
        <w:t xml:space="preserve">depth of </w:t>
      </w:r>
      <w:r w:rsidR="00B67516" w:rsidRPr="00C97021">
        <w:rPr>
          <w:rFonts w:ascii="Times New Roman" w:hAnsi="Times New Roman" w:cs="Times New Roman"/>
          <w:iCs/>
        </w:rPr>
        <w:t xml:space="preserve">their </w:t>
      </w:r>
      <w:r w:rsidRPr="00C97021">
        <w:rPr>
          <w:rFonts w:ascii="Times New Roman" w:hAnsi="Times New Roman" w:cs="Times New Roman"/>
          <w:iCs/>
        </w:rPr>
        <w:t>vocabulary knowledge.</w:t>
      </w:r>
      <w:bookmarkEnd w:id="19"/>
      <w:r w:rsidRPr="00C97021">
        <w:rPr>
          <w:rFonts w:ascii="Times New Roman" w:hAnsi="Times New Roman" w:cs="Times New Roman"/>
          <w:iCs/>
        </w:rPr>
        <w:t xml:space="preserve"> In this chapter, the participants of the study, main instruments, procedures, and overall criteria of data analysis will be discussed. </w:t>
      </w:r>
    </w:p>
    <w:p w14:paraId="61804B66" w14:textId="77777777" w:rsidR="008C4454" w:rsidRPr="00C97021" w:rsidRDefault="008C4454" w:rsidP="008C4454">
      <w:pPr>
        <w:adjustRightInd w:val="0"/>
        <w:spacing w:line="360" w:lineRule="auto"/>
        <w:ind w:firstLineChars="100" w:firstLine="220"/>
        <w:jc w:val="both"/>
        <w:rPr>
          <w:rFonts w:ascii="Times New Roman" w:hAnsi="Times New Roman" w:cs="Times New Roman"/>
          <w:iCs/>
        </w:rPr>
      </w:pPr>
    </w:p>
    <w:p w14:paraId="11D9771A" w14:textId="77777777" w:rsidR="008C4454" w:rsidRPr="00C97021" w:rsidRDefault="008C4454" w:rsidP="008C4454">
      <w:pPr>
        <w:adjustRightInd w:val="0"/>
        <w:spacing w:line="360" w:lineRule="auto"/>
        <w:ind w:firstLineChars="100" w:firstLine="275"/>
        <w:jc w:val="both"/>
        <w:rPr>
          <w:rFonts w:ascii="Times New Roman" w:hAnsi="Times New Roman" w:cs="Times New Roman"/>
          <w:b/>
          <w:iCs/>
          <w:sz w:val="28"/>
          <w:szCs w:val="28"/>
        </w:rPr>
      </w:pPr>
      <w:r w:rsidRPr="00C97021">
        <w:rPr>
          <w:rFonts w:ascii="Times New Roman" w:hAnsi="Times New Roman" w:cs="Times New Roman"/>
          <w:b/>
          <w:iCs/>
          <w:sz w:val="28"/>
          <w:szCs w:val="28"/>
        </w:rPr>
        <w:t>3.2 Participants</w:t>
      </w:r>
    </w:p>
    <w:p w14:paraId="6974F00A" w14:textId="358FCBF6" w:rsidR="00E32D9D" w:rsidRDefault="008C4454" w:rsidP="00E32D9D">
      <w:pPr>
        <w:adjustRightInd w:val="0"/>
        <w:spacing w:line="360" w:lineRule="auto"/>
        <w:ind w:leftChars="100" w:left="220"/>
        <w:jc w:val="both"/>
        <w:rPr>
          <w:rFonts w:ascii="Times New Roman" w:hAnsi="Times New Roman" w:cs="Times New Roman"/>
          <w:iCs/>
        </w:rPr>
      </w:pPr>
      <w:r w:rsidRPr="00C97021">
        <w:rPr>
          <w:rFonts w:ascii="Times New Roman" w:hAnsi="Times New Roman" w:cs="Times New Roman"/>
          <w:iCs/>
        </w:rPr>
        <w:t>The participating students included a sample of 18 Korean students in the 6</w:t>
      </w:r>
      <w:r w:rsidRPr="00C97021">
        <w:rPr>
          <w:rFonts w:ascii="Times New Roman" w:hAnsi="Times New Roman" w:cs="Times New Roman"/>
          <w:iCs/>
          <w:vertAlign w:val="superscript"/>
        </w:rPr>
        <w:t>th</w:t>
      </w:r>
      <w:r w:rsidRPr="00C97021">
        <w:rPr>
          <w:rFonts w:ascii="Times New Roman" w:hAnsi="Times New Roman" w:cs="Times New Roman"/>
          <w:iCs/>
        </w:rPr>
        <w:t xml:space="preserve"> grade to 9</w:t>
      </w:r>
      <w:r w:rsidRPr="00C97021">
        <w:rPr>
          <w:rFonts w:ascii="Times New Roman" w:hAnsi="Times New Roman" w:cs="Times New Roman"/>
          <w:iCs/>
          <w:vertAlign w:val="superscript"/>
        </w:rPr>
        <w:t>th</w:t>
      </w:r>
      <w:r w:rsidRPr="00C97021">
        <w:rPr>
          <w:rFonts w:ascii="Times New Roman" w:hAnsi="Times New Roman" w:cs="Times New Roman"/>
          <w:iCs/>
        </w:rPr>
        <w:t xml:space="preserve"> grade from an elementary school, and two different middle schools in Seoul, South Korea. The participants were consecutively selected in order of appearance according to their accessibility. Considering the level of </w:t>
      </w:r>
      <w:r w:rsidR="007D2FF5" w:rsidRPr="00C97021">
        <w:rPr>
          <w:rFonts w:ascii="Times New Roman" w:hAnsi="Times New Roman" w:cs="Times New Roman"/>
          <w:iCs/>
        </w:rPr>
        <w:t xml:space="preserve">the </w:t>
      </w:r>
      <w:r w:rsidRPr="00C97021">
        <w:rPr>
          <w:rFonts w:ascii="Times New Roman" w:hAnsi="Times New Roman" w:cs="Times New Roman"/>
          <w:iCs/>
        </w:rPr>
        <w:t xml:space="preserve">WAT and VKS, students of </w:t>
      </w:r>
      <w:r w:rsidR="007D2FF5" w:rsidRPr="00C97021">
        <w:rPr>
          <w:rFonts w:ascii="Times New Roman" w:hAnsi="Times New Roman" w:cs="Times New Roman"/>
          <w:iCs/>
        </w:rPr>
        <w:t xml:space="preserve">the </w:t>
      </w:r>
      <w:r w:rsidRPr="00C97021">
        <w:rPr>
          <w:rFonts w:ascii="Times New Roman" w:hAnsi="Times New Roman" w:cs="Times New Roman"/>
          <w:iCs/>
        </w:rPr>
        <w:t xml:space="preserve">academy who </w:t>
      </w:r>
      <w:r w:rsidR="007D2FF5" w:rsidRPr="00C97021">
        <w:rPr>
          <w:rFonts w:ascii="Times New Roman" w:hAnsi="Times New Roman" w:cs="Times New Roman"/>
          <w:iCs/>
        </w:rPr>
        <w:t xml:space="preserve">had </w:t>
      </w:r>
      <w:r w:rsidR="005743DB" w:rsidRPr="00C97021">
        <w:rPr>
          <w:rFonts w:ascii="Times New Roman" w:hAnsi="Times New Roman" w:cs="Times New Roman"/>
          <w:iCs/>
        </w:rPr>
        <w:t>an</w:t>
      </w:r>
      <w:r w:rsidRPr="00C97021">
        <w:rPr>
          <w:rFonts w:ascii="Times New Roman" w:hAnsi="Times New Roman" w:cs="Times New Roman"/>
          <w:iCs/>
        </w:rPr>
        <w:t xml:space="preserve"> English proficiency </w:t>
      </w:r>
      <w:r w:rsidR="007D2FF5" w:rsidRPr="00C97021">
        <w:rPr>
          <w:rFonts w:ascii="Times New Roman" w:hAnsi="Times New Roman" w:cs="Times New Roman"/>
          <w:iCs/>
        </w:rPr>
        <w:t>that was deemed to</w:t>
      </w:r>
      <w:r w:rsidR="00A117BA">
        <w:rPr>
          <w:rFonts w:ascii="Times New Roman" w:hAnsi="Times New Roman" w:cs="Times New Roman"/>
          <w:iCs/>
        </w:rPr>
        <w:t>o</w:t>
      </w:r>
      <w:r w:rsidR="007D2FF5" w:rsidRPr="00C97021">
        <w:rPr>
          <w:rFonts w:ascii="Times New Roman" w:hAnsi="Times New Roman" w:cs="Times New Roman"/>
          <w:iCs/>
        </w:rPr>
        <w:t xml:space="preserve"> low </w:t>
      </w:r>
      <w:r w:rsidRPr="00C97021">
        <w:rPr>
          <w:rFonts w:ascii="Times New Roman" w:hAnsi="Times New Roman" w:cs="Times New Roman"/>
          <w:iCs/>
        </w:rPr>
        <w:t xml:space="preserve">to answer were excluded, and 18 students remained as the participants. Since all the participants go to the same English academy, this research was mainly taken during the classes in academy and most of the lexis </w:t>
      </w:r>
      <w:r w:rsidR="007D2FF5" w:rsidRPr="00C97021">
        <w:rPr>
          <w:rFonts w:ascii="Times New Roman" w:hAnsi="Times New Roman" w:cs="Times New Roman"/>
          <w:iCs/>
        </w:rPr>
        <w:t xml:space="preserve">notebook work was </w:t>
      </w:r>
      <w:r w:rsidRPr="00C97021">
        <w:rPr>
          <w:rFonts w:ascii="Times New Roman" w:hAnsi="Times New Roman" w:cs="Times New Roman"/>
          <w:iCs/>
        </w:rPr>
        <w:t xml:space="preserve">given as homework. According to the background questionnaire, the average age of students was approximately 14.6 years old. None of </w:t>
      </w:r>
      <w:r w:rsidR="007D2FF5" w:rsidRPr="00C97021">
        <w:rPr>
          <w:rFonts w:ascii="Times New Roman" w:hAnsi="Times New Roman" w:cs="Times New Roman"/>
          <w:iCs/>
        </w:rPr>
        <w:t xml:space="preserve">the </w:t>
      </w:r>
      <w:r w:rsidRPr="00C97021">
        <w:rPr>
          <w:rFonts w:ascii="Times New Roman" w:hAnsi="Times New Roman" w:cs="Times New Roman"/>
          <w:iCs/>
        </w:rPr>
        <w:t xml:space="preserve">students had experiences living in English-speaking countries, </w:t>
      </w:r>
      <w:r w:rsidR="007D2FF5" w:rsidRPr="00C97021">
        <w:rPr>
          <w:rFonts w:ascii="Times New Roman" w:hAnsi="Times New Roman" w:cs="Times New Roman"/>
          <w:iCs/>
        </w:rPr>
        <w:t xml:space="preserve">and had </w:t>
      </w:r>
      <w:r w:rsidRPr="00C97021">
        <w:rPr>
          <w:rFonts w:ascii="Times New Roman" w:hAnsi="Times New Roman" w:cs="Times New Roman"/>
          <w:iCs/>
        </w:rPr>
        <w:t xml:space="preserve">only studied </w:t>
      </w:r>
      <w:r w:rsidR="007D2FF5" w:rsidRPr="00C97021">
        <w:rPr>
          <w:rFonts w:ascii="Times New Roman" w:hAnsi="Times New Roman" w:cs="Times New Roman"/>
          <w:iCs/>
        </w:rPr>
        <w:t xml:space="preserve">English </w:t>
      </w:r>
      <w:r w:rsidRPr="00C97021">
        <w:rPr>
          <w:rFonts w:ascii="Times New Roman" w:hAnsi="Times New Roman" w:cs="Times New Roman"/>
          <w:iCs/>
        </w:rPr>
        <w:t xml:space="preserve">for 2-6 years inside of Korea. </w:t>
      </w:r>
    </w:p>
    <w:p w14:paraId="5EBADB43" w14:textId="22C48D7E" w:rsidR="008C4454" w:rsidRPr="00C97021" w:rsidRDefault="008C4454" w:rsidP="00C97021">
      <w:pPr>
        <w:adjustRightInd w:val="0"/>
        <w:spacing w:line="360" w:lineRule="auto"/>
        <w:ind w:leftChars="100" w:left="220"/>
        <w:jc w:val="both"/>
        <w:rPr>
          <w:rFonts w:ascii="Times New Roman" w:hAnsi="Times New Roman" w:cs="Times New Roman"/>
          <w:iCs/>
        </w:rPr>
      </w:pPr>
      <w:r w:rsidRPr="00C97021">
        <w:rPr>
          <w:rFonts w:ascii="Times New Roman" w:hAnsi="Times New Roman" w:cs="Times New Roman"/>
          <w:noProof/>
        </w:rPr>
        <w:lastRenderedPageBreak/>
        <w:drawing>
          <wp:inline distT="0" distB="0" distL="0" distR="0" wp14:anchorId="76282E28" wp14:editId="55BADBD5">
            <wp:extent cx="4679950" cy="2735580"/>
            <wp:effectExtent l="0" t="0" r="6350" b="7620"/>
            <wp:docPr id="3" name="차트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17A89BC" w14:textId="77777777" w:rsidR="008C4454" w:rsidRPr="00C97021" w:rsidRDefault="008C4454" w:rsidP="008C4454">
      <w:pPr>
        <w:adjustRightInd w:val="0"/>
        <w:spacing w:line="360" w:lineRule="auto"/>
        <w:ind w:firstLineChars="100" w:firstLine="180"/>
        <w:jc w:val="both"/>
        <w:rPr>
          <w:rFonts w:ascii="Times New Roman" w:hAnsi="Times New Roman" w:cs="Times New Roman"/>
          <w:iCs/>
          <w:sz w:val="18"/>
          <w:szCs w:val="18"/>
        </w:rPr>
      </w:pPr>
      <w:r w:rsidRPr="00C97021">
        <w:rPr>
          <w:rFonts w:ascii="Times New Roman" w:hAnsi="Times New Roman" w:cs="Times New Roman"/>
          <w:iCs/>
          <w:sz w:val="18"/>
          <w:szCs w:val="18"/>
        </w:rPr>
        <w:t xml:space="preserve">Figure 1. Age variation and gender of participants </w:t>
      </w:r>
    </w:p>
    <w:p w14:paraId="469C49D0" w14:textId="43C1410A" w:rsidR="00E32D9D" w:rsidRPr="00C97021" w:rsidRDefault="008C4454" w:rsidP="00C97021">
      <w:pPr>
        <w:adjustRightInd w:val="0"/>
        <w:spacing w:line="360" w:lineRule="auto"/>
        <w:ind w:leftChars="100" w:left="220" w:firstLineChars="100" w:firstLine="220"/>
        <w:jc w:val="both"/>
        <w:rPr>
          <w:rFonts w:ascii="Times New Roman" w:hAnsi="Times New Roman" w:cs="Times New Roman"/>
          <w:iCs/>
        </w:rPr>
      </w:pPr>
      <w:r w:rsidRPr="00C97021">
        <w:rPr>
          <w:rFonts w:ascii="Times New Roman" w:hAnsi="Times New Roman" w:cs="Times New Roman"/>
          <w:iCs/>
        </w:rPr>
        <w:t xml:space="preserve">The sample was </w:t>
      </w:r>
      <w:r w:rsidR="007D2FF5" w:rsidRPr="00C97021">
        <w:rPr>
          <w:rFonts w:ascii="Times New Roman" w:hAnsi="Times New Roman" w:cs="Times New Roman"/>
          <w:iCs/>
        </w:rPr>
        <w:t xml:space="preserve">nearly </w:t>
      </w:r>
      <w:r w:rsidRPr="00C97021">
        <w:rPr>
          <w:rFonts w:ascii="Times New Roman" w:hAnsi="Times New Roman" w:cs="Times New Roman"/>
          <w:iCs/>
        </w:rPr>
        <w:t xml:space="preserve">balanced in terms of gender (44.4% female; 10 male and 8 female students in total). Based on their scores on several preparatory examinations for the school/academic English Ability Test, fifteen </w:t>
      </w:r>
      <w:r w:rsidR="007D2FF5" w:rsidRPr="00C97021">
        <w:rPr>
          <w:rFonts w:ascii="Times New Roman" w:hAnsi="Times New Roman" w:cs="Times New Roman"/>
          <w:iCs/>
        </w:rPr>
        <w:t xml:space="preserve">of the </w:t>
      </w:r>
      <w:r w:rsidRPr="00C97021">
        <w:rPr>
          <w:rFonts w:ascii="Times New Roman" w:hAnsi="Times New Roman" w:cs="Times New Roman"/>
          <w:iCs/>
        </w:rPr>
        <w:t xml:space="preserve">students were fairly motivated </w:t>
      </w:r>
      <w:r w:rsidR="007D2FF5" w:rsidRPr="00C97021">
        <w:rPr>
          <w:rFonts w:ascii="Times New Roman" w:hAnsi="Times New Roman" w:cs="Times New Roman"/>
          <w:iCs/>
        </w:rPr>
        <w:t xml:space="preserve">towards </w:t>
      </w:r>
      <w:r w:rsidRPr="00C97021">
        <w:rPr>
          <w:rFonts w:ascii="Times New Roman" w:hAnsi="Times New Roman" w:cs="Times New Roman"/>
          <w:iCs/>
        </w:rPr>
        <w:t xml:space="preserve">their academic achievements and </w:t>
      </w:r>
      <w:r w:rsidR="007D2FF5" w:rsidRPr="00C97021">
        <w:rPr>
          <w:rFonts w:ascii="Times New Roman" w:hAnsi="Times New Roman" w:cs="Times New Roman"/>
          <w:iCs/>
        </w:rPr>
        <w:t xml:space="preserve">had </w:t>
      </w:r>
      <w:r w:rsidRPr="00C97021">
        <w:rPr>
          <w:rFonts w:ascii="Times New Roman" w:hAnsi="Times New Roman" w:cs="Times New Roman"/>
          <w:iCs/>
        </w:rPr>
        <w:t xml:space="preserve">intermediate proficiency level in English reading. The other three participants </w:t>
      </w:r>
      <w:r w:rsidR="007D2FF5" w:rsidRPr="00C97021">
        <w:rPr>
          <w:rFonts w:ascii="Times New Roman" w:hAnsi="Times New Roman" w:cs="Times New Roman"/>
          <w:iCs/>
        </w:rPr>
        <w:t xml:space="preserve">in the </w:t>
      </w:r>
      <w:r w:rsidRPr="00C97021">
        <w:rPr>
          <w:rFonts w:ascii="Times New Roman" w:hAnsi="Times New Roman" w:cs="Times New Roman"/>
          <w:iCs/>
        </w:rPr>
        <w:t xml:space="preserve">pre-intermediate proficiency level of English had some difficulties in learning school subjects including English. After the pre-test and a </w:t>
      </w:r>
      <w:r w:rsidR="005743DB" w:rsidRPr="00C97021">
        <w:rPr>
          <w:rFonts w:ascii="Times New Roman" w:hAnsi="Times New Roman" w:cs="Times New Roman"/>
          <w:iCs/>
        </w:rPr>
        <w:t>month-long</w:t>
      </w:r>
      <w:r w:rsidR="007D2FF5" w:rsidRPr="00C97021">
        <w:rPr>
          <w:rFonts w:ascii="Times New Roman" w:hAnsi="Times New Roman" w:cs="Times New Roman"/>
          <w:iCs/>
        </w:rPr>
        <w:t xml:space="preserve"> </w:t>
      </w:r>
      <w:r w:rsidRPr="00C97021">
        <w:rPr>
          <w:rFonts w:ascii="Times New Roman" w:hAnsi="Times New Roman" w:cs="Times New Roman"/>
          <w:iCs/>
        </w:rPr>
        <w:t xml:space="preserve">process of keeping </w:t>
      </w:r>
      <w:r w:rsidR="007D2FF5" w:rsidRPr="00C97021">
        <w:rPr>
          <w:rFonts w:ascii="Times New Roman" w:hAnsi="Times New Roman" w:cs="Times New Roman"/>
          <w:iCs/>
        </w:rPr>
        <w:t xml:space="preserve">a </w:t>
      </w:r>
      <w:r w:rsidRPr="00C97021">
        <w:rPr>
          <w:rFonts w:ascii="Times New Roman" w:hAnsi="Times New Roman" w:cs="Times New Roman"/>
          <w:iCs/>
        </w:rPr>
        <w:t xml:space="preserve">lexis notebook, two students (not the ones who had learning difficulties) quit the academy, thus </w:t>
      </w:r>
      <w:r w:rsidR="007D2FF5" w:rsidRPr="00C97021">
        <w:rPr>
          <w:rFonts w:ascii="Times New Roman" w:hAnsi="Times New Roman" w:cs="Times New Roman"/>
          <w:iCs/>
        </w:rPr>
        <w:t xml:space="preserve">a </w:t>
      </w:r>
      <w:r w:rsidRPr="00C97021">
        <w:rPr>
          <w:rFonts w:ascii="Times New Roman" w:hAnsi="Times New Roman" w:cs="Times New Roman"/>
          <w:iCs/>
        </w:rPr>
        <w:t>total</w:t>
      </w:r>
      <w:r w:rsidR="007D2FF5" w:rsidRPr="00C97021">
        <w:rPr>
          <w:rFonts w:ascii="Times New Roman" w:hAnsi="Times New Roman" w:cs="Times New Roman"/>
          <w:iCs/>
        </w:rPr>
        <w:t xml:space="preserve"> of</w:t>
      </w:r>
      <w:r w:rsidRPr="00C97021">
        <w:rPr>
          <w:rFonts w:ascii="Times New Roman" w:hAnsi="Times New Roman" w:cs="Times New Roman"/>
          <w:iCs/>
        </w:rPr>
        <w:t xml:space="preserve"> 16 students remained and participated until the end of </w:t>
      </w:r>
      <w:r w:rsidR="007D2FF5" w:rsidRPr="00C97021">
        <w:rPr>
          <w:rFonts w:ascii="Times New Roman" w:hAnsi="Times New Roman" w:cs="Times New Roman"/>
          <w:iCs/>
        </w:rPr>
        <w:t xml:space="preserve">the </w:t>
      </w:r>
      <w:r w:rsidRPr="00C97021">
        <w:rPr>
          <w:rFonts w:ascii="Times New Roman" w:hAnsi="Times New Roman" w:cs="Times New Roman"/>
          <w:iCs/>
        </w:rPr>
        <w:t>experiment. Two 7</w:t>
      </w:r>
      <w:r w:rsidRPr="00C97021">
        <w:rPr>
          <w:rFonts w:ascii="Times New Roman" w:hAnsi="Times New Roman" w:cs="Times New Roman"/>
          <w:iCs/>
          <w:vertAlign w:val="superscript"/>
        </w:rPr>
        <w:t>th</w:t>
      </w:r>
      <w:r w:rsidRPr="00C97021">
        <w:rPr>
          <w:rFonts w:ascii="Times New Roman" w:hAnsi="Times New Roman" w:cs="Times New Roman"/>
          <w:iCs/>
        </w:rPr>
        <w:t xml:space="preserve"> grade </w:t>
      </w:r>
      <w:r w:rsidR="007D2FF5" w:rsidRPr="00C97021">
        <w:rPr>
          <w:rFonts w:ascii="Times New Roman" w:hAnsi="Times New Roman" w:cs="Times New Roman"/>
          <w:iCs/>
        </w:rPr>
        <w:t xml:space="preserve">students were </w:t>
      </w:r>
      <w:r w:rsidRPr="00C97021">
        <w:rPr>
          <w:rFonts w:ascii="Times New Roman" w:hAnsi="Times New Roman" w:cs="Times New Roman"/>
          <w:iCs/>
        </w:rPr>
        <w:t>excluded in the later data since they participated only in the pre-test. In addition, six of 8</w:t>
      </w:r>
      <w:r w:rsidRPr="00C97021">
        <w:rPr>
          <w:rFonts w:ascii="Times New Roman" w:hAnsi="Times New Roman" w:cs="Times New Roman"/>
          <w:iCs/>
          <w:vertAlign w:val="superscript"/>
        </w:rPr>
        <w:t>th</w:t>
      </w:r>
      <w:r w:rsidRPr="00C97021">
        <w:rPr>
          <w:rFonts w:ascii="Times New Roman" w:hAnsi="Times New Roman" w:cs="Times New Roman"/>
          <w:iCs/>
        </w:rPr>
        <w:t xml:space="preserve"> grade joined </w:t>
      </w:r>
      <w:r w:rsidR="007D2FF5" w:rsidRPr="00C97021">
        <w:rPr>
          <w:rFonts w:ascii="Times New Roman" w:hAnsi="Times New Roman" w:cs="Times New Roman"/>
          <w:iCs/>
        </w:rPr>
        <w:t xml:space="preserve">kept </w:t>
      </w:r>
      <w:r w:rsidRPr="00C97021">
        <w:rPr>
          <w:rFonts w:ascii="Times New Roman" w:hAnsi="Times New Roman" w:cs="Times New Roman"/>
          <w:iCs/>
        </w:rPr>
        <w:t>lexis notebook a month later than others in order to focus on the</w:t>
      </w:r>
      <w:r w:rsidR="007D2FF5" w:rsidRPr="00C97021">
        <w:rPr>
          <w:rFonts w:ascii="Times New Roman" w:hAnsi="Times New Roman" w:cs="Times New Roman"/>
          <w:iCs/>
        </w:rPr>
        <w:t>ir</w:t>
      </w:r>
      <w:r w:rsidRPr="00C97021">
        <w:rPr>
          <w:rFonts w:ascii="Times New Roman" w:hAnsi="Times New Roman" w:cs="Times New Roman"/>
          <w:iCs/>
        </w:rPr>
        <w:t xml:space="preserve"> school examination</w:t>
      </w:r>
      <w:r w:rsidR="007D2FF5" w:rsidRPr="00C97021">
        <w:rPr>
          <w:rFonts w:ascii="Times New Roman" w:hAnsi="Times New Roman" w:cs="Times New Roman"/>
          <w:iCs/>
        </w:rPr>
        <w:t>s</w:t>
      </w:r>
      <w:r w:rsidRPr="00C97021">
        <w:rPr>
          <w:rFonts w:ascii="Times New Roman" w:hAnsi="Times New Roman" w:cs="Times New Roman"/>
          <w:iCs/>
        </w:rPr>
        <w:t>.</w:t>
      </w:r>
    </w:p>
    <w:p w14:paraId="3507F1E7" w14:textId="77777777" w:rsidR="00E32D9D" w:rsidRDefault="00E32D9D" w:rsidP="008C4454">
      <w:pPr>
        <w:adjustRightInd w:val="0"/>
        <w:spacing w:line="360" w:lineRule="auto"/>
        <w:ind w:firstLineChars="100" w:firstLine="275"/>
        <w:jc w:val="both"/>
        <w:rPr>
          <w:rFonts w:ascii="Times New Roman" w:hAnsi="Times New Roman" w:cs="Times New Roman"/>
          <w:b/>
          <w:sz w:val="28"/>
          <w:szCs w:val="28"/>
        </w:rPr>
      </w:pPr>
    </w:p>
    <w:p w14:paraId="71811351" w14:textId="055550C3" w:rsidR="008C4454" w:rsidRPr="00C97021" w:rsidRDefault="008C4454" w:rsidP="008C4454">
      <w:pPr>
        <w:adjustRightInd w:val="0"/>
        <w:spacing w:line="360" w:lineRule="auto"/>
        <w:ind w:firstLineChars="100" w:firstLine="275"/>
        <w:jc w:val="both"/>
        <w:rPr>
          <w:rFonts w:ascii="Times New Roman" w:hAnsi="Times New Roman" w:cs="Times New Roman"/>
          <w:b/>
          <w:sz w:val="28"/>
          <w:szCs w:val="28"/>
        </w:rPr>
      </w:pPr>
      <w:r w:rsidRPr="00C97021">
        <w:rPr>
          <w:rFonts w:ascii="Times New Roman" w:hAnsi="Times New Roman" w:cs="Times New Roman"/>
          <w:b/>
          <w:sz w:val="28"/>
          <w:szCs w:val="28"/>
        </w:rPr>
        <w:lastRenderedPageBreak/>
        <w:t>3.3 Instruments</w:t>
      </w:r>
    </w:p>
    <w:p w14:paraId="7FCF096D" w14:textId="3BD7DF49" w:rsidR="008C4454" w:rsidRPr="00C97021" w:rsidRDefault="008C4454" w:rsidP="00C97021">
      <w:pPr>
        <w:adjustRightInd w:val="0"/>
        <w:spacing w:line="360" w:lineRule="auto"/>
        <w:ind w:leftChars="100" w:left="220"/>
        <w:jc w:val="both"/>
        <w:rPr>
          <w:rFonts w:ascii="Times New Roman" w:hAnsi="Times New Roman" w:cs="Times New Roman"/>
        </w:rPr>
      </w:pPr>
      <w:r w:rsidRPr="00C97021">
        <w:rPr>
          <w:rFonts w:ascii="Times New Roman" w:hAnsi="Times New Roman" w:cs="Times New Roman"/>
        </w:rPr>
        <w:t xml:space="preserve">The design of the current research, which is </w:t>
      </w:r>
      <w:r w:rsidRPr="00C97021">
        <w:rPr>
          <w:rFonts w:ascii="Times New Roman" w:hAnsi="Times New Roman" w:cs="Times New Roman"/>
          <w:iCs/>
        </w:rPr>
        <w:t xml:space="preserve">to investigate whether students show progress </w:t>
      </w:r>
      <w:r w:rsidR="007D2FF5" w:rsidRPr="00C97021">
        <w:rPr>
          <w:rFonts w:ascii="Times New Roman" w:hAnsi="Times New Roman" w:cs="Times New Roman"/>
          <w:iCs/>
        </w:rPr>
        <w:t xml:space="preserve">in </w:t>
      </w:r>
      <w:r w:rsidRPr="00C97021">
        <w:rPr>
          <w:rFonts w:ascii="Times New Roman" w:hAnsi="Times New Roman" w:cs="Times New Roman"/>
          <w:iCs/>
        </w:rPr>
        <w:t>the</w:t>
      </w:r>
      <w:r w:rsidR="007D2FF5" w:rsidRPr="00C97021">
        <w:rPr>
          <w:rFonts w:ascii="Times New Roman" w:hAnsi="Times New Roman" w:cs="Times New Roman"/>
          <w:iCs/>
        </w:rPr>
        <w:t>ir</w:t>
      </w:r>
      <w:r w:rsidRPr="00C97021">
        <w:rPr>
          <w:rFonts w:ascii="Times New Roman" w:hAnsi="Times New Roman" w:cs="Times New Roman"/>
          <w:iCs/>
        </w:rPr>
        <w:t xml:space="preserve"> depth of vocabulary knowledge,</w:t>
      </w:r>
      <w:r w:rsidRPr="00C97021">
        <w:rPr>
          <w:rFonts w:ascii="Times New Roman" w:hAnsi="Times New Roman" w:cs="Times New Roman"/>
        </w:rPr>
        <w:t xml:space="preserve"> was motivated by </w:t>
      </w:r>
      <w:r w:rsidR="007D2FF5" w:rsidRPr="00C97021">
        <w:rPr>
          <w:rFonts w:ascii="Times New Roman" w:hAnsi="Times New Roman" w:cs="Times New Roman"/>
        </w:rPr>
        <w:t xml:space="preserve">a </w:t>
      </w:r>
      <w:r w:rsidRPr="00C97021">
        <w:rPr>
          <w:rFonts w:ascii="Times New Roman" w:hAnsi="Times New Roman" w:cs="Times New Roman"/>
        </w:rPr>
        <w:t xml:space="preserve">simple pilot study held </w:t>
      </w:r>
      <w:r w:rsidR="007D2FF5" w:rsidRPr="00C97021">
        <w:rPr>
          <w:rFonts w:ascii="Times New Roman" w:hAnsi="Times New Roman" w:cs="Times New Roman"/>
        </w:rPr>
        <w:t xml:space="preserve">in </w:t>
      </w:r>
      <w:r w:rsidRPr="00C97021">
        <w:rPr>
          <w:rFonts w:ascii="Times New Roman" w:hAnsi="Times New Roman" w:cs="Times New Roman"/>
        </w:rPr>
        <w:t>corpus</w:t>
      </w:r>
      <w:r w:rsidR="007D2FF5" w:rsidRPr="00C97021">
        <w:rPr>
          <w:rFonts w:ascii="Times New Roman" w:hAnsi="Times New Roman" w:cs="Times New Roman"/>
        </w:rPr>
        <w:t xml:space="preserve"> linguistics</w:t>
      </w:r>
      <w:r w:rsidRPr="00C97021">
        <w:rPr>
          <w:rFonts w:ascii="Times New Roman" w:hAnsi="Times New Roman" w:cs="Times New Roman"/>
        </w:rPr>
        <w:t xml:space="preserve"> class in 2018 and Arab’s (2015) study. The pilot study </w:t>
      </w:r>
      <w:r w:rsidR="007D2FF5" w:rsidRPr="00C97021">
        <w:rPr>
          <w:rFonts w:ascii="Times New Roman" w:hAnsi="Times New Roman" w:cs="Times New Roman"/>
        </w:rPr>
        <w:t xml:space="preserve">from the </w:t>
      </w:r>
      <w:r w:rsidRPr="00C97021">
        <w:rPr>
          <w:rFonts w:ascii="Times New Roman" w:hAnsi="Times New Roman" w:cs="Times New Roman"/>
        </w:rPr>
        <w:t>corpus</w:t>
      </w:r>
      <w:r w:rsidR="007D2FF5" w:rsidRPr="00C97021">
        <w:rPr>
          <w:rFonts w:ascii="Times New Roman" w:hAnsi="Times New Roman" w:cs="Times New Roman"/>
        </w:rPr>
        <w:t xml:space="preserve"> linguistics</w:t>
      </w:r>
      <w:r w:rsidRPr="00C97021">
        <w:rPr>
          <w:rFonts w:ascii="Times New Roman" w:hAnsi="Times New Roman" w:cs="Times New Roman"/>
        </w:rPr>
        <w:t xml:space="preserve"> class basically </w:t>
      </w:r>
      <w:r w:rsidR="007D2FF5" w:rsidRPr="00C97021">
        <w:rPr>
          <w:rFonts w:ascii="Times New Roman" w:hAnsi="Times New Roman" w:cs="Times New Roman"/>
        </w:rPr>
        <w:t xml:space="preserve">demonstrated </w:t>
      </w:r>
      <w:r w:rsidRPr="00C97021">
        <w:rPr>
          <w:rFonts w:ascii="Times New Roman" w:hAnsi="Times New Roman" w:cs="Times New Roman"/>
        </w:rPr>
        <w:t xml:space="preserve">the influence of cultural background and testing by WAT (word association test) and Arab’s study </w:t>
      </w:r>
      <w:r w:rsidR="007D2FF5" w:rsidRPr="00C97021">
        <w:rPr>
          <w:rFonts w:ascii="Times New Roman" w:hAnsi="Times New Roman" w:cs="Times New Roman"/>
        </w:rPr>
        <w:t xml:space="preserve">showed the </w:t>
      </w:r>
      <w:r w:rsidRPr="00C97021">
        <w:rPr>
          <w:rFonts w:ascii="Times New Roman" w:hAnsi="Times New Roman" w:cs="Times New Roman"/>
        </w:rPr>
        <w:t>usefulness of lexical notebook</w:t>
      </w:r>
      <w:r w:rsidR="007D2FF5" w:rsidRPr="00C97021">
        <w:rPr>
          <w:rFonts w:ascii="Times New Roman" w:hAnsi="Times New Roman" w:cs="Times New Roman"/>
        </w:rPr>
        <w:t>s</w:t>
      </w:r>
      <w:r w:rsidRPr="00C97021">
        <w:rPr>
          <w:rFonts w:ascii="Times New Roman" w:hAnsi="Times New Roman" w:cs="Times New Roman"/>
        </w:rPr>
        <w:t xml:space="preserve"> as a vocabulary learning strategy and its’ positive impact on vocabulary acquisition with first-year secondary EFL students. </w:t>
      </w:r>
      <w:r w:rsidR="007D2FF5" w:rsidRPr="00C97021">
        <w:rPr>
          <w:rFonts w:ascii="Times New Roman" w:hAnsi="Times New Roman" w:cs="Times New Roman"/>
        </w:rPr>
        <w:t xml:space="preserve">The </w:t>
      </w:r>
      <w:r w:rsidRPr="00C97021">
        <w:rPr>
          <w:rFonts w:ascii="Times New Roman" w:hAnsi="Times New Roman" w:cs="Times New Roman"/>
        </w:rPr>
        <w:t xml:space="preserve">Word Association Test (WAT), the main task used in this study, invented by Galton (1879) </w:t>
      </w:r>
      <w:r w:rsidR="007D2FF5" w:rsidRPr="00C97021">
        <w:rPr>
          <w:rFonts w:ascii="Times New Roman" w:hAnsi="Times New Roman" w:cs="Times New Roman"/>
        </w:rPr>
        <w:t xml:space="preserve">was </w:t>
      </w:r>
      <w:r w:rsidRPr="00C97021">
        <w:rPr>
          <w:rFonts w:ascii="Times New Roman" w:hAnsi="Times New Roman" w:cs="Times New Roman"/>
        </w:rPr>
        <w:t xml:space="preserve">intended to measure how well learners </w:t>
      </w:r>
      <w:r w:rsidR="007D2FF5" w:rsidRPr="00C97021">
        <w:rPr>
          <w:rFonts w:ascii="Times New Roman" w:hAnsi="Times New Roman" w:cs="Times New Roman"/>
        </w:rPr>
        <w:t xml:space="preserve">knew </w:t>
      </w:r>
      <w:r w:rsidRPr="00C97021">
        <w:rPr>
          <w:rFonts w:ascii="Times New Roman" w:hAnsi="Times New Roman" w:cs="Times New Roman"/>
        </w:rPr>
        <w:t xml:space="preserve">words. Instead of estimating the broadness of the learners’ word knowledge, the WAT assesses how deeply students know </w:t>
      </w:r>
      <w:r w:rsidR="007D2FF5" w:rsidRPr="00C97021">
        <w:rPr>
          <w:rFonts w:ascii="Times New Roman" w:hAnsi="Times New Roman" w:cs="Times New Roman"/>
        </w:rPr>
        <w:t xml:space="preserve">about the </w:t>
      </w:r>
      <w:r w:rsidRPr="00C97021">
        <w:rPr>
          <w:rFonts w:ascii="Times New Roman" w:hAnsi="Times New Roman" w:cs="Times New Roman"/>
        </w:rPr>
        <w:t xml:space="preserve">various relationships </w:t>
      </w:r>
      <w:r w:rsidR="007D2FF5" w:rsidRPr="00C97021">
        <w:rPr>
          <w:rFonts w:ascii="Times New Roman" w:hAnsi="Times New Roman" w:cs="Times New Roman"/>
        </w:rPr>
        <w:t xml:space="preserve">between </w:t>
      </w:r>
      <w:r w:rsidRPr="00C97021">
        <w:rPr>
          <w:rFonts w:ascii="Times New Roman" w:hAnsi="Times New Roman" w:cs="Times New Roman"/>
        </w:rPr>
        <w:t xml:space="preserve">the stimulus/targeted word </w:t>
      </w:r>
      <w:r w:rsidR="007D2FF5" w:rsidRPr="00C97021">
        <w:rPr>
          <w:rFonts w:ascii="Times New Roman" w:hAnsi="Times New Roman" w:cs="Times New Roman"/>
        </w:rPr>
        <w:t xml:space="preserve">and </w:t>
      </w:r>
      <w:r w:rsidRPr="00C97021">
        <w:rPr>
          <w:rFonts w:ascii="Times New Roman" w:hAnsi="Times New Roman" w:cs="Times New Roman"/>
        </w:rPr>
        <w:t xml:space="preserve">other words. Unlike </w:t>
      </w:r>
      <w:r w:rsidR="007D2FF5" w:rsidRPr="00C97021">
        <w:rPr>
          <w:rFonts w:ascii="Times New Roman" w:hAnsi="Times New Roman" w:cs="Times New Roman"/>
        </w:rPr>
        <w:t xml:space="preserve">other </w:t>
      </w:r>
      <w:r w:rsidRPr="00C97021">
        <w:rPr>
          <w:rFonts w:ascii="Times New Roman" w:hAnsi="Times New Roman" w:cs="Times New Roman"/>
        </w:rPr>
        <w:t xml:space="preserve">formal </w:t>
      </w:r>
      <w:r w:rsidR="007D2FF5" w:rsidRPr="00C97021">
        <w:rPr>
          <w:rFonts w:ascii="Times New Roman" w:hAnsi="Times New Roman" w:cs="Times New Roman"/>
        </w:rPr>
        <w:t>methods</w:t>
      </w:r>
      <w:r w:rsidRPr="00C97021">
        <w:rPr>
          <w:rFonts w:ascii="Times New Roman" w:hAnsi="Times New Roman" w:cs="Times New Roman"/>
        </w:rPr>
        <w:t xml:space="preserve">, which </w:t>
      </w:r>
      <w:r w:rsidR="007D2FF5" w:rsidRPr="00C97021">
        <w:rPr>
          <w:rFonts w:ascii="Times New Roman" w:hAnsi="Times New Roman" w:cs="Times New Roman"/>
        </w:rPr>
        <w:t xml:space="preserve">were </w:t>
      </w:r>
      <w:r w:rsidRPr="00C97021">
        <w:rPr>
          <w:rFonts w:ascii="Times New Roman" w:hAnsi="Times New Roman" w:cs="Times New Roman"/>
        </w:rPr>
        <w:t xml:space="preserve">used in the corpus study as well, </w:t>
      </w:r>
      <w:r w:rsidR="007D2FF5" w:rsidRPr="00C97021">
        <w:rPr>
          <w:rFonts w:ascii="Times New Roman" w:hAnsi="Times New Roman" w:cs="Times New Roman"/>
        </w:rPr>
        <w:t xml:space="preserve">the </w:t>
      </w:r>
      <w:r w:rsidRPr="00C97021">
        <w:rPr>
          <w:rFonts w:ascii="Times New Roman" w:hAnsi="Times New Roman" w:cs="Times New Roman"/>
        </w:rPr>
        <w:t xml:space="preserve">word association test was </w:t>
      </w:r>
      <w:r w:rsidR="007D2FF5" w:rsidRPr="00C97021">
        <w:rPr>
          <w:rFonts w:ascii="Times New Roman" w:hAnsi="Times New Roman" w:cs="Times New Roman"/>
        </w:rPr>
        <w:t xml:space="preserve">used </w:t>
      </w:r>
      <w:r w:rsidRPr="00C97021">
        <w:rPr>
          <w:rFonts w:ascii="Times New Roman" w:hAnsi="Times New Roman" w:cs="Times New Roman"/>
        </w:rPr>
        <w:t xml:space="preserve">only </w:t>
      </w:r>
      <w:r w:rsidR="007D2FF5" w:rsidRPr="00C97021">
        <w:rPr>
          <w:rFonts w:ascii="Times New Roman" w:hAnsi="Times New Roman" w:cs="Times New Roman"/>
        </w:rPr>
        <w:t xml:space="preserve">to explore </w:t>
      </w:r>
      <w:r w:rsidRPr="00C97021">
        <w:rPr>
          <w:rFonts w:ascii="Times New Roman" w:hAnsi="Times New Roman" w:cs="Times New Roman"/>
        </w:rPr>
        <w:t xml:space="preserve">the changes </w:t>
      </w:r>
      <w:r w:rsidR="007D2FF5" w:rsidRPr="00C97021">
        <w:rPr>
          <w:rFonts w:ascii="Times New Roman" w:hAnsi="Times New Roman" w:cs="Times New Roman"/>
        </w:rPr>
        <w:t xml:space="preserve">in the </w:t>
      </w:r>
      <w:r w:rsidRPr="00C97021">
        <w:rPr>
          <w:rFonts w:ascii="Times New Roman" w:hAnsi="Times New Roman" w:cs="Times New Roman"/>
        </w:rPr>
        <w:t xml:space="preserve">mental lexicon </w:t>
      </w:r>
      <w:r w:rsidR="007D2FF5" w:rsidRPr="00C97021">
        <w:rPr>
          <w:rFonts w:ascii="Times New Roman" w:hAnsi="Times New Roman" w:cs="Times New Roman"/>
        </w:rPr>
        <w:t xml:space="preserve">regarding </w:t>
      </w:r>
      <w:r w:rsidRPr="00C97021">
        <w:rPr>
          <w:rFonts w:ascii="Times New Roman" w:hAnsi="Times New Roman" w:cs="Times New Roman"/>
        </w:rPr>
        <w:t xml:space="preserve">the depth of vocabulary learning </w:t>
      </w:r>
      <w:r w:rsidR="007D2FF5" w:rsidRPr="00C97021">
        <w:rPr>
          <w:rFonts w:ascii="Times New Roman" w:hAnsi="Times New Roman" w:cs="Times New Roman"/>
        </w:rPr>
        <w:t>in this study</w:t>
      </w:r>
      <w:r w:rsidRPr="00C97021">
        <w:rPr>
          <w:rFonts w:ascii="Times New Roman" w:hAnsi="Times New Roman" w:cs="Times New Roman"/>
        </w:rPr>
        <w:t xml:space="preserve">. </w:t>
      </w:r>
    </w:p>
    <w:p w14:paraId="44A9964E" w14:textId="1F9710F5" w:rsidR="008C4454" w:rsidRDefault="007D2FF5">
      <w:pPr>
        <w:adjustRightInd w:val="0"/>
        <w:spacing w:line="360" w:lineRule="auto"/>
        <w:ind w:leftChars="100" w:left="220" w:firstLineChars="100" w:firstLine="220"/>
        <w:jc w:val="both"/>
        <w:rPr>
          <w:rFonts w:ascii="Times New Roman" w:hAnsi="Times New Roman" w:cs="Times New Roman"/>
          <w:iCs/>
        </w:rPr>
      </w:pPr>
      <w:r w:rsidRPr="00C97021">
        <w:rPr>
          <w:rFonts w:ascii="Times New Roman" w:hAnsi="Times New Roman" w:cs="Times New Roman"/>
        </w:rPr>
        <w:t xml:space="preserve">The overall </w:t>
      </w:r>
      <w:r w:rsidR="008C4454" w:rsidRPr="00C97021">
        <w:rPr>
          <w:rFonts w:ascii="Times New Roman" w:hAnsi="Times New Roman" w:cs="Times New Roman"/>
        </w:rPr>
        <w:t xml:space="preserve">theme of Arab’s (2015) study </w:t>
      </w:r>
      <w:r w:rsidRPr="00C97021">
        <w:rPr>
          <w:rFonts w:ascii="Times New Roman" w:hAnsi="Times New Roman" w:cs="Times New Roman"/>
        </w:rPr>
        <w:t xml:space="preserve">was </w:t>
      </w:r>
      <w:r w:rsidR="008C4454" w:rsidRPr="00C97021">
        <w:rPr>
          <w:rFonts w:ascii="Times New Roman" w:hAnsi="Times New Roman" w:cs="Times New Roman"/>
        </w:rPr>
        <w:t xml:space="preserve">similar to this paper, however the instruments applied were partly different from the ones used in Arab’s (2015). The present study, in estimating the depth dimension of vocabulary, used an adaptation of the Word Association Test originally invented by Galton (1879), and the Depth of Vocabulary Knowledge Test (DVK) adjusted by Qian (1998). </w:t>
      </w:r>
      <w:r w:rsidR="008C4454" w:rsidRPr="00C97021">
        <w:rPr>
          <w:rFonts w:ascii="Times New Roman" w:hAnsi="Times New Roman" w:cs="Times New Roman"/>
          <w:iCs/>
        </w:rPr>
        <w:t>Pre-test was held on 15</w:t>
      </w:r>
      <w:r w:rsidR="008C4454" w:rsidRPr="00C97021">
        <w:rPr>
          <w:rFonts w:ascii="Times New Roman" w:hAnsi="Times New Roman" w:cs="Times New Roman"/>
          <w:iCs/>
          <w:vertAlign w:val="superscript"/>
        </w:rPr>
        <w:t>th</w:t>
      </w:r>
      <w:r w:rsidR="008C4454" w:rsidRPr="00C97021">
        <w:rPr>
          <w:rFonts w:ascii="Times New Roman" w:hAnsi="Times New Roman" w:cs="Times New Roman"/>
          <w:iCs/>
        </w:rPr>
        <w:t xml:space="preserve"> of November, 2018 and students were asked to begin studying </w:t>
      </w:r>
      <w:r w:rsidRPr="00C97021">
        <w:rPr>
          <w:rFonts w:ascii="Times New Roman" w:hAnsi="Times New Roman" w:cs="Times New Roman"/>
          <w:iCs/>
        </w:rPr>
        <w:t xml:space="preserve">vocabulary </w:t>
      </w:r>
      <w:r w:rsidR="008C4454" w:rsidRPr="00C97021">
        <w:rPr>
          <w:rFonts w:ascii="Times New Roman" w:hAnsi="Times New Roman" w:cs="Times New Roman"/>
          <w:iCs/>
        </w:rPr>
        <w:t>by keeping a lexis notebook. A template was made and given with the categories of target word (base form), related words, example sentences, synonyms, antonyms, and translation</w:t>
      </w:r>
      <w:r w:rsidRPr="00C97021">
        <w:rPr>
          <w:rFonts w:ascii="Times New Roman" w:hAnsi="Times New Roman" w:cs="Times New Roman"/>
          <w:iCs/>
        </w:rPr>
        <w:t>s</w:t>
      </w:r>
      <w:r w:rsidR="008C4454" w:rsidRPr="00C97021">
        <w:rPr>
          <w:rFonts w:ascii="Times New Roman" w:hAnsi="Times New Roman" w:cs="Times New Roman"/>
          <w:iCs/>
        </w:rPr>
        <w:t xml:space="preserve"> in Korean. To shorten the time for doing lexis notebook</w:t>
      </w:r>
      <w:r w:rsidRPr="00C97021">
        <w:rPr>
          <w:rFonts w:ascii="Times New Roman" w:hAnsi="Times New Roman" w:cs="Times New Roman"/>
          <w:iCs/>
        </w:rPr>
        <w:t>s</w:t>
      </w:r>
      <w:r w:rsidR="008C4454" w:rsidRPr="00C97021">
        <w:rPr>
          <w:rFonts w:ascii="Times New Roman" w:hAnsi="Times New Roman" w:cs="Times New Roman"/>
          <w:iCs/>
        </w:rPr>
        <w:t>, Visuword</w:t>
      </w:r>
      <w:r w:rsidR="008C4454" w:rsidRPr="00FA5C7F">
        <w:rPr>
          <w:rFonts w:ascii="Times New Roman" w:hAnsi="Times New Roman" w:cs="Times New Roman"/>
          <w:iCs/>
        </w:rPr>
        <w:t>s (</w:t>
      </w:r>
      <w:r w:rsidR="00050B13" w:rsidRPr="00FA5C7F">
        <w:fldChar w:fldCharType="begin"/>
      </w:r>
      <w:r w:rsidR="00050B13" w:rsidRPr="00FA5C7F">
        <w:instrText xml:space="preserve"> HYPERLINK "https://visuwords.com/" </w:instrText>
      </w:r>
      <w:r w:rsidR="00050B13" w:rsidRPr="00FA5C7F">
        <w:fldChar w:fldCharType="separate"/>
      </w:r>
      <w:r w:rsidR="008C4454" w:rsidRPr="00FA5C7F">
        <w:rPr>
          <w:rStyle w:val="a9"/>
          <w:rFonts w:ascii="Times New Roman" w:hAnsi="Times New Roman" w:cs="Times New Roman"/>
          <w:iCs/>
          <w:color w:val="000000" w:themeColor="text1"/>
          <w:rPrChange w:id="20" w:author="Minji Irene Lee" w:date="2019-07-11T11:13:00Z">
            <w:rPr>
              <w:rStyle w:val="a9"/>
              <w:rFonts w:ascii="Times New Roman" w:hAnsi="Times New Roman" w:cs="Times New Roman"/>
              <w:iCs/>
            </w:rPr>
          </w:rPrChange>
        </w:rPr>
        <w:t>https://visuwords.com/</w:t>
      </w:r>
      <w:r w:rsidR="00050B13" w:rsidRPr="00FA5C7F">
        <w:rPr>
          <w:rStyle w:val="a9"/>
          <w:rFonts w:ascii="Times New Roman" w:hAnsi="Times New Roman" w:cs="Times New Roman"/>
          <w:iCs/>
          <w:color w:val="000000" w:themeColor="text1"/>
          <w:rPrChange w:id="21" w:author="Minji Irene Lee" w:date="2019-07-11T11:13:00Z">
            <w:rPr>
              <w:rStyle w:val="a9"/>
              <w:rFonts w:ascii="Times New Roman" w:hAnsi="Times New Roman" w:cs="Times New Roman"/>
              <w:iCs/>
            </w:rPr>
          </w:rPrChange>
        </w:rPr>
        <w:fldChar w:fldCharType="end"/>
      </w:r>
      <w:r w:rsidR="008C4454" w:rsidRPr="00C97021">
        <w:rPr>
          <w:rFonts w:ascii="Times New Roman" w:hAnsi="Times New Roman" w:cs="Times New Roman"/>
          <w:iCs/>
        </w:rPr>
        <w:t xml:space="preserve">) was first considered as a </w:t>
      </w:r>
      <w:r w:rsidR="008C4454" w:rsidRPr="00C97021">
        <w:rPr>
          <w:rFonts w:ascii="Times New Roman" w:hAnsi="Times New Roman" w:cs="Times New Roman"/>
          <w:iCs/>
        </w:rPr>
        <w:lastRenderedPageBreak/>
        <w:t>guiding tool for lexis notebook</w:t>
      </w:r>
      <w:r w:rsidRPr="00C97021">
        <w:rPr>
          <w:rFonts w:ascii="Times New Roman" w:hAnsi="Times New Roman" w:cs="Times New Roman"/>
          <w:iCs/>
        </w:rPr>
        <w:t>s</w:t>
      </w:r>
      <w:r w:rsidR="008C4454" w:rsidRPr="00C97021">
        <w:rPr>
          <w:rFonts w:ascii="Times New Roman" w:hAnsi="Times New Roman" w:cs="Times New Roman"/>
          <w:iCs/>
        </w:rPr>
        <w:t>. However, students found it difficult to use the website because its</w:t>
      </w:r>
      <w:r w:rsidR="005743DB">
        <w:rPr>
          <w:rFonts w:ascii="Times New Roman" w:hAnsi="Times New Roman" w:cs="Times New Roman"/>
          <w:iCs/>
        </w:rPr>
        <w:t xml:space="preserve"> language setting</w:t>
      </w:r>
      <w:r w:rsidR="008C4454" w:rsidRPr="00C97021">
        <w:rPr>
          <w:rFonts w:ascii="Times New Roman" w:hAnsi="Times New Roman" w:cs="Times New Roman"/>
          <w:iCs/>
        </w:rPr>
        <w:t xml:space="preserve"> is fully </w:t>
      </w:r>
      <w:r w:rsidR="005D6BCC" w:rsidRPr="00C97021">
        <w:rPr>
          <w:rFonts w:ascii="Times New Roman" w:hAnsi="Times New Roman" w:cs="Times New Roman"/>
          <w:iCs/>
        </w:rPr>
        <w:t>in</w:t>
      </w:r>
      <w:r w:rsidR="008C4454" w:rsidRPr="00C97021">
        <w:rPr>
          <w:rFonts w:ascii="Times New Roman" w:hAnsi="Times New Roman" w:cs="Times New Roman"/>
          <w:iCs/>
        </w:rPr>
        <w:t xml:space="preserve"> English, </w:t>
      </w:r>
      <w:r w:rsidR="005D6BCC" w:rsidRPr="00C97021">
        <w:rPr>
          <w:rFonts w:ascii="Times New Roman" w:hAnsi="Times New Roman" w:cs="Times New Roman"/>
          <w:iCs/>
        </w:rPr>
        <w:t xml:space="preserve">which was prohibitory </w:t>
      </w:r>
      <w:r w:rsidR="008C4454" w:rsidRPr="00C97021">
        <w:rPr>
          <w:rFonts w:ascii="Times New Roman" w:hAnsi="Times New Roman" w:cs="Times New Roman"/>
          <w:iCs/>
        </w:rPr>
        <w:t>considering the level and age of target students. Alternatively, the phone application Naver dictionary (</w:t>
      </w:r>
      <w:r w:rsidR="008C4454" w:rsidRPr="00C97021">
        <w:rPr>
          <w:rFonts w:ascii="Times New Roman" w:hAnsi="Times New Roman" w:cs="Times New Roman"/>
          <w:iCs/>
        </w:rPr>
        <w:t>네이버사전</w:t>
      </w:r>
      <w:r w:rsidR="008C4454" w:rsidRPr="00C97021">
        <w:rPr>
          <w:rFonts w:ascii="Times New Roman" w:hAnsi="Times New Roman" w:cs="Times New Roman"/>
          <w:iCs/>
        </w:rPr>
        <w:t xml:space="preserve">) was used as an additional tool, so that students can easily find out what to write about the targeted words in a short amount of time, especially the related forms and example sentences. </w:t>
      </w:r>
    </w:p>
    <w:p w14:paraId="0C16B450" w14:textId="77777777" w:rsidR="00FC5697" w:rsidRPr="00C97021" w:rsidRDefault="00FC5697" w:rsidP="00C97021">
      <w:pPr>
        <w:adjustRightInd w:val="0"/>
        <w:spacing w:line="360" w:lineRule="auto"/>
        <w:ind w:leftChars="100" w:left="220" w:firstLineChars="100" w:firstLine="220"/>
        <w:jc w:val="both"/>
        <w:rPr>
          <w:rFonts w:ascii="Times New Roman" w:hAnsi="Times New Roman" w:cs="Times New Roman"/>
          <w:iCs/>
        </w:rPr>
      </w:pPr>
    </w:p>
    <w:p w14:paraId="38F803FB" w14:textId="77777777" w:rsidR="008C4454" w:rsidRPr="00C97021" w:rsidRDefault="008C4454" w:rsidP="00C97021">
      <w:pPr>
        <w:adjustRightInd w:val="0"/>
        <w:spacing w:line="360" w:lineRule="auto"/>
        <w:ind w:firstLineChars="200" w:firstLine="471"/>
        <w:jc w:val="both"/>
        <w:rPr>
          <w:rFonts w:ascii="Times New Roman" w:hAnsi="Times New Roman" w:cs="Times New Roman"/>
          <w:b/>
          <w:sz w:val="24"/>
          <w:szCs w:val="24"/>
        </w:rPr>
      </w:pPr>
      <w:r w:rsidRPr="00C97021">
        <w:rPr>
          <w:rFonts w:ascii="Times New Roman" w:hAnsi="Times New Roman" w:cs="Times New Roman"/>
          <w:b/>
          <w:sz w:val="24"/>
          <w:szCs w:val="24"/>
        </w:rPr>
        <w:t>3.3.1 WAT (Word Association Test)</w:t>
      </w:r>
    </w:p>
    <w:p w14:paraId="1DBD7F44" w14:textId="0CFBD711" w:rsidR="008C4454" w:rsidRPr="00C97021" w:rsidRDefault="008C4454" w:rsidP="00C97021">
      <w:pPr>
        <w:adjustRightInd w:val="0"/>
        <w:spacing w:line="360" w:lineRule="auto"/>
        <w:ind w:leftChars="200" w:left="440"/>
        <w:jc w:val="both"/>
        <w:rPr>
          <w:rFonts w:ascii="Times New Roman" w:hAnsi="Times New Roman" w:cs="Times New Roman"/>
        </w:rPr>
      </w:pPr>
      <w:commentRangeStart w:id="22"/>
      <w:r w:rsidRPr="00C97021">
        <w:rPr>
          <w:rFonts w:ascii="Times New Roman" w:hAnsi="Times New Roman" w:cs="Times New Roman"/>
        </w:rPr>
        <w:t>Word Association Test</w:t>
      </w:r>
      <w:r w:rsidR="005D6BCC" w:rsidRPr="00C97021">
        <w:rPr>
          <w:rFonts w:ascii="Times New Roman" w:hAnsi="Times New Roman" w:cs="Times New Roman"/>
        </w:rPr>
        <w:t>s</w:t>
      </w:r>
      <w:r w:rsidRPr="00C97021">
        <w:rPr>
          <w:rFonts w:ascii="Times New Roman" w:hAnsi="Times New Roman" w:cs="Times New Roman"/>
        </w:rPr>
        <w:t xml:space="preserve">, which </w:t>
      </w:r>
      <w:r w:rsidR="005D6BCC" w:rsidRPr="00C97021">
        <w:rPr>
          <w:rFonts w:ascii="Times New Roman" w:hAnsi="Times New Roman" w:cs="Times New Roman"/>
        </w:rPr>
        <w:t xml:space="preserve">were </w:t>
      </w:r>
      <w:r w:rsidRPr="00C97021">
        <w:rPr>
          <w:rFonts w:ascii="Times New Roman" w:hAnsi="Times New Roman" w:cs="Times New Roman"/>
        </w:rPr>
        <w:t xml:space="preserve">developed by Galton (1879), </w:t>
      </w:r>
      <w:r w:rsidR="0018277D" w:rsidRPr="002A6E40">
        <w:rPr>
          <w:rFonts w:ascii="Times New Roman" w:hAnsi="Times New Roman" w:cs="Times New Roman"/>
        </w:rPr>
        <w:t>are tests</w:t>
      </w:r>
      <w:r w:rsidR="005D6BCC" w:rsidRPr="00C97021">
        <w:rPr>
          <w:rFonts w:ascii="Times New Roman" w:hAnsi="Times New Roman" w:cs="Times New Roman"/>
        </w:rPr>
        <w:t xml:space="preserve"> used</w:t>
      </w:r>
      <w:r w:rsidRPr="00C97021">
        <w:rPr>
          <w:rFonts w:ascii="Times New Roman" w:hAnsi="Times New Roman" w:cs="Times New Roman"/>
        </w:rPr>
        <w:t xml:space="preserve"> in order to estimate </w:t>
      </w:r>
      <w:r w:rsidR="005D6BCC" w:rsidRPr="00C97021">
        <w:rPr>
          <w:rFonts w:ascii="Times New Roman" w:hAnsi="Times New Roman" w:cs="Times New Roman"/>
        </w:rPr>
        <w:t xml:space="preserve">the </w:t>
      </w:r>
      <w:r w:rsidRPr="00C97021">
        <w:rPr>
          <w:rFonts w:ascii="Times New Roman" w:hAnsi="Times New Roman" w:cs="Times New Roman"/>
        </w:rPr>
        <w:t xml:space="preserve">associations people make </w:t>
      </w:r>
      <w:r w:rsidR="005D6BCC" w:rsidRPr="00C97021">
        <w:rPr>
          <w:rFonts w:ascii="Times New Roman" w:hAnsi="Times New Roman" w:cs="Times New Roman"/>
        </w:rPr>
        <w:t xml:space="preserve">between words </w:t>
      </w:r>
      <w:r w:rsidRPr="00C97021">
        <w:rPr>
          <w:rFonts w:ascii="Times New Roman" w:hAnsi="Times New Roman" w:cs="Times New Roman"/>
        </w:rPr>
        <w:t xml:space="preserve">and it </w:t>
      </w:r>
      <w:r w:rsidR="005D6BCC" w:rsidRPr="00C97021">
        <w:rPr>
          <w:rFonts w:ascii="Times New Roman" w:hAnsi="Times New Roman" w:cs="Times New Roman"/>
        </w:rPr>
        <w:t xml:space="preserve">has been </w:t>
      </w:r>
      <w:r w:rsidRPr="00C97021">
        <w:rPr>
          <w:rFonts w:ascii="Times New Roman" w:hAnsi="Times New Roman" w:cs="Times New Roman"/>
        </w:rPr>
        <w:t>widely used in psychology by psychiatrists in the first place such as Jung, Kent and Rosanoff. Kent and Rosanoff’s study was the first large scale study which was applied in English with 1,000 men and women (</w:t>
      </w:r>
      <w:r w:rsidRPr="00C97021">
        <w:rPr>
          <w:rFonts w:ascii="Times New Roman" w:hAnsi="Times New Roman" w:cs="Times New Roman"/>
          <w:color w:val="222222"/>
        </w:rPr>
        <w:t xml:space="preserve">Istifci, 2010). </w:t>
      </w:r>
      <w:commentRangeEnd w:id="22"/>
      <w:r w:rsidR="005D6BCC" w:rsidRPr="00C97021">
        <w:rPr>
          <w:rStyle w:val="ae"/>
          <w:rFonts w:ascii="Times New Roman" w:hAnsi="Times New Roman" w:cs="Times New Roman"/>
        </w:rPr>
        <w:commentReference w:id="22"/>
      </w:r>
    </w:p>
    <w:p w14:paraId="09C80755" w14:textId="77777777" w:rsidR="008C4454" w:rsidRPr="00C97021" w:rsidRDefault="008C4454" w:rsidP="008C4454">
      <w:pPr>
        <w:adjustRightInd w:val="0"/>
        <w:spacing w:line="360" w:lineRule="auto"/>
        <w:ind w:firstLineChars="100" w:firstLine="220"/>
        <w:jc w:val="both"/>
        <w:rPr>
          <w:rFonts w:ascii="Times New Roman" w:hAnsi="Times New Roman" w:cs="Times New Roman"/>
        </w:rPr>
      </w:pPr>
      <w:r w:rsidRPr="00C97021">
        <w:rPr>
          <w:rFonts w:ascii="Times New Roman" w:hAnsi="Times New Roman" w:cs="Times New Roman"/>
          <w:noProof/>
        </w:rPr>
        <w:drawing>
          <wp:inline distT="0" distB="0" distL="0" distR="0" wp14:anchorId="02E991C5" wp14:editId="5589F387">
            <wp:extent cx="4597859" cy="1969135"/>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62748" cy="1996925"/>
                    </a:xfrm>
                    <a:prstGeom prst="rect">
                      <a:avLst/>
                    </a:prstGeom>
                  </pic:spPr>
                </pic:pic>
              </a:graphicData>
            </a:graphic>
          </wp:inline>
        </w:drawing>
      </w:r>
    </w:p>
    <w:p w14:paraId="59CE011F" w14:textId="77777777" w:rsidR="008C4454" w:rsidRPr="00C97021" w:rsidRDefault="008C4454" w:rsidP="008C4454">
      <w:pPr>
        <w:adjustRightInd w:val="0"/>
        <w:spacing w:line="360" w:lineRule="auto"/>
        <w:ind w:firstLineChars="100" w:firstLine="180"/>
        <w:jc w:val="both"/>
        <w:rPr>
          <w:rFonts w:ascii="Times New Roman" w:hAnsi="Times New Roman" w:cs="Times New Roman"/>
          <w:sz w:val="18"/>
          <w:szCs w:val="18"/>
        </w:rPr>
      </w:pPr>
      <w:r w:rsidRPr="00C97021">
        <w:rPr>
          <w:rFonts w:ascii="Times New Roman" w:hAnsi="Times New Roman" w:cs="Times New Roman"/>
          <w:sz w:val="18"/>
          <w:szCs w:val="18"/>
        </w:rPr>
        <w:t>Figure 2. Illustrates an example of WAT</w:t>
      </w:r>
    </w:p>
    <w:p w14:paraId="4F0DF9C6" w14:textId="321FDB04" w:rsidR="008C4454" w:rsidRDefault="008C4454">
      <w:pPr>
        <w:adjustRightInd w:val="0"/>
        <w:spacing w:line="360" w:lineRule="auto"/>
        <w:ind w:leftChars="200" w:left="440" w:firstLineChars="100" w:firstLine="220"/>
        <w:jc w:val="both"/>
        <w:rPr>
          <w:rFonts w:ascii="Times New Roman" w:hAnsi="Times New Roman" w:cs="Times New Roman"/>
        </w:rPr>
      </w:pPr>
      <w:r w:rsidRPr="00C97021">
        <w:rPr>
          <w:rFonts w:ascii="Times New Roman" w:hAnsi="Times New Roman" w:cs="Times New Roman"/>
          <w:color w:val="222222"/>
        </w:rPr>
        <w:t>As mentioned above, unlike the formal use of word association test</w:t>
      </w:r>
      <w:r w:rsidR="005D6BCC" w:rsidRPr="00C97021">
        <w:rPr>
          <w:rFonts w:ascii="Times New Roman" w:hAnsi="Times New Roman" w:cs="Times New Roman"/>
          <w:color w:val="222222"/>
        </w:rPr>
        <w:t>s</w:t>
      </w:r>
      <w:r w:rsidRPr="00C97021">
        <w:rPr>
          <w:rFonts w:ascii="Times New Roman" w:hAnsi="Times New Roman" w:cs="Times New Roman"/>
          <w:color w:val="222222"/>
        </w:rPr>
        <w:t xml:space="preserve"> to find out </w:t>
      </w:r>
      <w:r w:rsidRPr="00C97021">
        <w:rPr>
          <w:rFonts w:ascii="Times New Roman" w:hAnsi="Times New Roman" w:cs="Times New Roman"/>
        </w:rPr>
        <w:t xml:space="preserve">how </w:t>
      </w:r>
      <w:r w:rsidR="005D6BCC" w:rsidRPr="00C97021">
        <w:rPr>
          <w:rFonts w:ascii="Times New Roman" w:hAnsi="Times New Roman" w:cs="Times New Roman"/>
        </w:rPr>
        <w:t xml:space="preserve">deeply </w:t>
      </w:r>
      <w:r w:rsidRPr="00C97021">
        <w:rPr>
          <w:rFonts w:ascii="Times New Roman" w:hAnsi="Times New Roman" w:cs="Times New Roman"/>
        </w:rPr>
        <w:t xml:space="preserve">people know </w:t>
      </w:r>
      <w:r w:rsidR="005D6BCC" w:rsidRPr="00C97021">
        <w:rPr>
          <w:rFonts w:ascii="Times New Roman" w:hAnsi="Times New Roman" w:cs="Times New Roman"/>
        </w:rPr>
        <w:t xml:space="preserve">the </w:t>
      </w:r>
      <w:r w:rsidRPr="00C97021">
        <w:rPr>
          <w:rFonts w:ascii="Times New Roman" w:hAnsi="Times New Roman" w:cs="Times New Roman"/>
        </w:rPr>
        <w:t xml:space="preserve">various relationships of the targeted word with </w:t>
      </w:r>
      <w:r w:rsidRPr="00C97021">
        <w:rPr>
          <w:rFonts w:ascii="Times New Roman" w:hAnsi="Times New Roman" w:cs="Times New Roman"/>
        </w:rPr>
        <w:lastRenderedPageBreak/>
        <w:t>other words, word association test</w:t>
      </w:r>
      <w:r w:rsidR="005D6BCC" w:rsidRPr="00C97021">
        <w:rPr>
          <w:rFonts w:ascii="Times New Roman" w:hAnsi="Times New Roman" w:cs="Times New Roman"/>
        </w:rPr>
        <w:t>s</w:t>
      </w:r>
      <w:r w:rsidRPr="00C97021">
        <w:rPr>
          <w:rFonts w:ascii="Times New Roman" w:hAnsi="Times New Roman" w:cs="Times New Roman"/>
        </w:rPr>
        <w:t xml:space="preserve"> </w:t>
      </w:r>
      <w:r w:rsidR="005D6BCC" w:rsidRPr="00C97021">
        <w:rPr>
          <w:rFonts w:ascii="Times New Roman" w:hAnsi="Times New Roman" w:cs="Times New Roman"/>
        </w:rPr>
        <w:t xml:space="preserve">are used </w:t>
      </w:r>
      <w:r w:rsidRPr="00C97021">
        <w:rPr>
          <w:rFonts w:ascii="Times New Roman" w:hAnsi="Times New Roman" w:cs="Times New Roman"/>
        </w:rPr>
        <w:t xml:space="preserve">for seeing the changes </w:t>
      </w:r>
      <w:r w:rsidR="005D6BCC" w:rsidRPr="00C97021">
        <w:rPr>
          <w:rFonts w:ascii="Times New Roman" w:hAnsi="Times New Roman" w:cs="Times New Roman"/>
        </w:rPr>
        <w:t xml:space="preserve">in the </w:t>
      </w:r>
      <w:r w:rsidRPr="00C97021">
        <w:rPr>
          <w:rFonts w:ascii="Times New Roman" w:hAnsi="Times New Roman" w:cs="Times New Roman"/>
        </w:rPr>
        <w:t xml:space="preserve">mental lexicon in the depth of vocabulary learning in this study. Thus, the participants’ depth of vocabulary knowledge was estimated by a technique </w:t>
      </w:r>
      <w:r w:rsidR="005D6BCC" w:rsidRPr="00C97021">
        <w:rPr>
          <w:rFonts w:ascii="Times New Roman" w:hAnsi="Times New Roman" w:cs="Times New Roman"/>
        </w:rPr>
        <w:t>called</w:t>
      </w:r>
      <w:r w:rsidRPr="00C97021">
        <w:rPr>
          <w:rFonts w:ascii="Times New Roman" w:hAnsi="Times New Roman" w:cs="Times New Roman"/>
        </w:rPr>
        <w:t xml:space="preserve"> WAT (Word Association Test), which was comprised of 20 multiple-choice questions that carefully chosen out of the original target stimulus words for three times, including pre-test, mid-test and post-test. (Refer to Appendix</w:t>
      </w:r>
      <w:r w:rsidR="00FD5EEE">
        <w:rPr>
          <w:rFonts w:ascii="Times New Roman" w:hAnsi="Times New Roman" w:cs="Times New Roman" w:hint="eastAsia"/>
        </w:rPr>
        <w:t xml:space="preserve"> </w:t>
      </w:r>
      <w:r w:rsidR="00FD5EEE">
        <w:rPr>
          <w:rFonts w:ascii="Times New Roman" w:hAnsi="Times New Roman" w:cs="Times New Roman"/>
        </w:rPr>
        <w:t>B</w:t>
      </w:r>
      <w:r w:rsidRPr="00C97021">
        <w:rPr>
          <w:rFonts w:ascii="Times New Roman" w:hAnsi="Times New Roman" w:cs="Times New Roman"/>
        </w:rPr>
        <w:t>) The number of questions was decided as an upper limit for participants considering their English proficiency level and age. All the questionnaires and tests were written</w:t>
      </w:r>
      <w:r w:rsidR="005D6BCC" w:rsidRPr="00C97021">
        <w:rPr>
          <w:rFonts w:ascii="Times New Roman" w:hAnsi="Times New Roman" w:cs="Times New Roman"/>
        </w:rPr>
        <w:t xml:space="preserve"> out</w:t>
      </w:r>
      <w:r w:rsidRPr="00C97021">
        <w:rPr>
          <w:rFonts w:ascii="Times New Roman" w:hAnsi="Times New Roman" w:cs="Times New Roman"/>
        </w:rPr>
        <w:t xml:space="preserve"> for the ease of data </w:t>
      </w:r>
      <w:r w:rsidR="005D6BCC" w:rsidRPr="00C97021">
        <w:rPr>
          <w:rFonts w:ascii="Times New Roman" w:hAnsi="Times New Roman" w:cs="Times New Roman"/>
        </w:rPr>
        <w:t xml:space="preserve">collection </w:t>
      </w:r>
      <w:r w:rsidRPr="00C97021">
        <w:rPr>
          <w:rFonts w:ascii="Times New Roman" w:hAnsi="Times New Roman" w:cs="Times New Roman"/>
        </w:rPr>
        <w:t>and analysis and students’ level</w:t>
      </w:r>
      <w:r w:rsidR="005D6BCC" w:rsidRPr="00C97021">
        <w:rPr>
          <w:rFonts w:ascii="Times New Roman" w:hAnsi="Times New Roman" w:cs="Times New Roman"/>
        </w:rPr>
        <w:t>s</w:t>
      </w:r>
      <w:r w:rsidRPr="00C97021">
        <w:rPr>
          <w:rFonts w:ascii="Times New Roman" w:hAnsi="Times New Roman" w:cs="Times New Roman"/>
        </w:rPr>
        <w:t xml:space="preserve"> of English </w:t>
      </w:r>
      <w:r w:rsidR="005D6BCC" w:rsidRPr="00C97021">
        <w:rPr>
          <w:rFonts w:ascii="Times New Roman" w:hAnsi="Times New Roman" w:cs="Times New Roman"/>
        </w:rPr>
        <w:t>were</w:t>
      </w:r>
      <w:r w:rsidRPr="00C97021">
        <w:rPr>
          <w:rFonts w:ascii="Times New Roman" w:hAnsi="Times New Roman" w:cs="Times New Roman"/>
        </w:rPr>
        <w:t xml:space="preserve"> considered </w:t>
      </w:r>
      <w:r w:rsidR="005D6BCC" w:rsidRPr="00C97021">
        <w:rPr>
          <w:rFonts w:ascii="Times New Roman" w:hAnsi="Times New Roman" w:cs="Times New Roman"/>
        </w:rPr>
        <w:t xml:space="preserve">as part of the </w:t>
      </w:r>
      <w:r w:rsidRPr="00C97021">
        <w:rPr>
          <w:rFonts w:ascii="Times New Roman" w:hAnsi="Times New Roman" w:cs="Times New Roman"/>
        </w:rPr>
        <w:t xml:space="preserve">decision </w:t>
      </w:r>
      <w:r w:rsidR="005D6BCC" w:rsidRPr="00C97021">
        <w:rPr>
          <w:rFonts w:ascii="Times New Roman" w:hAnsi="Times New Roman" w:cs="Times New Roman"/>
        </w:rPr>
        <w:t xml:space="preserve">regarding </w:t>
      </w:r>
      <w:r w:rsidRPr="00C97021">
        <w:rPr>
          <w:rFonts w:ascii="Times New Roman" w:hAnsi="Times New Roman" w:cs="Times New Roman"/>
        </w:rPr>
        <w:t>the number of questions. The selection of target words was based on the words list from students’ school textbook</w:t>
      </w:r>
      <w:r w:rsidR="005D6BCC" w:rsidRPr="00C97021">
        <w:rPr>
          <w:rFonts w:ascii="Times New Roman" w:hAnsi="Times New Roman" w:cs="Times New Roman"/>
        </w:rPr>
        <w:t>s</w:t>
      </w:r>
      <w:r w:rsidRPr="00C97021">
        <w:rPr>
          <w:rFonts w:ascii="Times New Roman" w:hAnsi="Times New Roman" w:cs="Times New Roman"/>
        </w:rPr>
        <w:t xml:space="preserve"> and word frequency data</w:t>
      </w:r>
      <w:r w:rsidR="005D6BCC" w:rsidRPr="00C97021">
        <w:rPr>
          <w:rFonts w:ascii="Times New Roman" w:hAnsi="Times New Roman" w:cs="Times New Roman"/>
        </w:rPr>
        <w:t xml:space="preserve"> from </w:t>
      </w:r>
      <w:r w:rsidRPr="00C97021">
        <w:rPr>
          <w:rFonts w:ascii="Times New Roman" w:hAnsi="Times New Roman" w:cs="Times New Roman"/>
        </w:rPr>
        <w:t xml:space="preserve"> </w:t>
      </w:r>
      <w:r w:rsidRPr="00FA5C7F">
        <w:rPr>
          <w:rFonts w:ascii="Times New Roman" w:hAnsi="Times New Roman" w:cs="Times New Roman"/>
        </w:rPr>
        <w:t>(</w:t>
      </w:r>
      <w:r w:rsidR="00050B13" w:rsidRPr="00A07E7C">
        <w:fldChar w:fldCharType="begin"/>
      </w:r>
      <w:r w:rsidR="00050B13" w:rsidRPr="00FA5C7F">
        <w:instrText xml:space="preserve"> HYPERLINK "https://www.wordfrequency.info/free.asp?s=y" </w:instrText>
      </w:r>
      <w:r w:rsidR="00050B13" w:rsidRPr="00FA5C7F">
        <w:rPr>
          <w:rPrChange w:id="23" w:author="Minji Irene Lee" w:date="2019-07-11T11:13:00Z">
            <w:rPr>
              <w:rStyle w:val="a9"/>
              <w:rFonts w:ascii="Times New Roman" w:hAnsi="Times New Roman" w:cs="Times New Roman"/>
            </w:rPr>
          </w:rPrChange>
        </w:rPr>
        <w:fldChar w:fldCharType="separate"/>
      </w:r>
      <w:r w:rsidRPr="00FA5C7F">
        <w:rPr>
          <w:rStyle w:val="a9"/>
          <w:rFonts w:ascii="Times New Roman" w:hAnsi="Times New Roman" w:cs="Times New Roman"/>
          <w:color w:val="000000" w:themeColor="text1"/>
          <w:rPrChange w:id="24" w:author="Minji Irene Lee" w:date="2019-07-11T11:13:00Z">
            <w:rPr>
              <w:rStyle w:val="a9"/>
              <w:rFonts w:ascii="Times New Roman" w:hAnsi="Times New Roman" w:cs="Times New Roman"/>
            </w:rPr>
          </w:rPrChange>
        </w:rPr>
        <w:t>https://www.wordfrequency.info/free.asp?s=y</w:t>
      </w:r>
      <w:r w:rsidR="00050B13" w:rsidRPr="00FA5C7F">
        <w:rPr>
          <w:rStyle w:val="a9"/>
          <w:rFonts w:ascii="Times New Roman" w:hAnsi="Times New Roman" w:cs="Times New Roman"/>
          <w:color w:val="000000" w:themeColor="text1"/>
          <w:rPrChange w:id="25" w:author="Minji Irene Lee" w:date="2019-07-11T11:13:00Z">
            <w:rPr>
              <w:rStyle w:val="a9"/>
              <w:rFonts w:ascii="Times New Roman" w:hAnsi="Times New Roman" w:cs="Times New Roman"/>
            </w:rPr>
          </w:rPrChange>
        </w:rPr>
        <w:fldChar w:fldCharType="end"/>
      </w:r>
      <w:r w:rsidRPr="00FA5C7F">
        <w:rPr>
          <w:rFonts w:ascii="Times New Roman" w:hAnsi="Times New Roman" w:cs="Times New Roman"/>
        </w:rPr>
        <w:t xml:space="preserve">). </w:t>
      </w:r>
      <w:r w:rsidRPr="00C97021">
        <w:rPr>
          <w:rFonts w:ascii="Times New Roman" w:hAnsi="Times New Roman" w:cs="Times New Roman"/>
        </w:rPr>
        <w:t>All the words used through the experiment were both in students’ textbook</w:t>
      </w:r>
      <w:r w:rsidR="005D6BCC" w:rsidRPr="00C97021">
        <w:rPr>
          <w:rFonts w:ascii="Times New Roman" w:hAnsi="Times New Roman" w:cs="Times New Roman"/>
        </w:rPr>
        <w:t>s</w:t>
      </w:r>
      <w:r w:rsidRPr="00C97021">
        <w:rPr>
          <w:rFonts w:ascii="Times New Roman" w:hAnsi="Times New Roman" w:cs="Times New Roman"/>
        </w:rPr>
        <w:t xml:space="preserve"> and the Corpus of </w:t>
      </w:r>
      <w:r w:rsidR="005D6BCC" w:rsidRPr="00C97021">
        <w:rPr>
          <w:rFonts w:ascii="Times New Roman" w:hAnsi="Times New Roman" w:cs="Times New Roman"/>
        </w:rPr>
        <w:t xml:space="preserve">Contemporary </w:t>
      </w:r>
      <w:r w:rsidRPr="00C97021">
        <w:rPr>
          <w:rFonts w:ascii="Times New Roman" w:hAnsi="Times New Roman" w:cs="Times New Roman"/>
        </w:rPr>
        <w:t>American English (COCA) list of 500 most frequent word</w:t>
      </w:r>
      <w:r w:rsidR="005D6BCC" w:rsidRPr="00C97021">
        <w:rPr>
          <w:rFonts w:ascii="Times New Roman" w:hAnsi="Times New Roman" w:cs="Times New Roman"/>
        </w:rPr>
        <w:t>s</w:t>
      </w:r>
      <w:r w:rsidRPr="00C97021">
        <w:rPr>
          <w:rFonts w:ascii="Times New Roman" w:hAnsi="Times New Roman" w:cs="Times New Roman"/>
        </w:rPr>
        <w:t xml:space="preserve">. </w:t>
      </w:r>
      <w:r w:rsidR="005D6BCC" w:rsidRPr="00C97021">
        <w:rPr>
          <w:rFonts w:ascii="Times New Roman" w:hAnsi="Times New Roman" w:cs="Times New Roman"/>
        </w:rPr>
        <w:t>Furthermore</w:t>
      </w:r>
      <w:r w:rsidRPr="00C97021">
        <w:rPr>
          <w:rFonts w:ascii="Times New Roman" w:hAnsi="Times New Roman" w:cs="Times New Roman"/>
        </w:rPr>
        <w:t>, vocabulary items believed</w:t>
      </w:r>
      <w:r w:rsidR="005D6BCC" w:rsidRPr="00C97021">
        <w:rPr>
          <w:rFonts w:ascii="Times New Roman" w:hAnsi="Times New Roman" w:cs="Times New Roman"/>
        </w:rPr>
        <w:t xml:space="preserve"> to be</w:t>
      </w:r>
      <w:r w:rsidRPr="00C97021">
        <w:rPr>
          <w:rFonts w:ascii="Times New Roman" w:hAnsi="Times New Roman" w:cs="Times New Roman"/>
        </w:rPr>
        <w:t xml:space="preserve"> unfamiliar to most of the participants were excluded. All the test</w:t>
      </w:r>
      <w:r w:rsidR="005D6BCC" w:rsidRPr="00C97021">
        <w:rPr>
          <w:rFonts w:ascii="Times New Roman" w:hAnsi="Times New Roman" w:cs="Times New Roman"/>
        </w:rPr>
        <w:t>s</w:t>
      </w:r>
      <w:r w:rsidRPr="00C97021">
        <w:rPr>
          <w:rFonts w:ascii="Times New Roman" w:hAnsi="Times New Roman" w:cs="Times New Roman"/>
        </w:rPr>
        <w:t xml:space="preserve"> </w:t>
      </w:r>
      <w:r w:rsidR="005D6BCC" w:rsidRPr="00C97021">
        <w:rPr>
          <w:rFonts w:ascii="Times New Roman" w:hAnsi="Times New Roman" w:cs="Times New Roman"/>
        </w:rPr>
        <w:t xml:space="preserve">were </w:t>
      </w:r>
      <w:r w:rsidRPr="00C97021">
        <w:rPr>
          <w:rFonts w:ascii="Times New Roman" w:hAnsi="Times New Roman" w:cs="Times New Roman"/>
        </w:rPr>
        <w:t xml:space="preserve">provided to participants as a </w:t>
      </w:r>
      <w:r w:rsidR="007320C4" w:rsidRPr="00C97021">
        <w:rPr>
          <w:rFonts w:ascii="Times New Roman" w:hAnsi="Times New Roman" w:cs="Times New Roman"/>
        </w:rPr>
        <w:t>written test</w:t>
      </w:r>
      <w:r w:rsidRPr="00C97021">
        <w:rPr>
          <w:rFonts w:ascii="Times New Roman" w:hAnsi="Times New Roman" w:cs="Times New Roman"/>
        </w:rPr>
        <w:t xml:space="preserve"> </w:t>
      </w:r>
      <w:r w:rsidR="005D6BCC" w:rsidRPr="00C97021">
        <w:rPr>
          <w:rFonts w:ascii="Times New Roman" w:hAnsi="Times New Roman" w:cs="Times New Roman"/>
        </w:rPr>
        <w:t xml:space="preserve">to generate permanent, easy to process data </w:t>
      </w:r>
      <w:r w:rsidRPr="00C97021">
        <w:rPr>
          <w:rFonts w:ascii="Times New Roman" w:hAnsi="Times New Roman" w:cs="Times New Roman"/>
        </w:rPr>
        <w:t xml:space="preserve">considering </w:t>
      </w:r>
      <w:r w:rsidR="005D6BCC" w:rsidRPr="00C97021">
        <w:rPr>
          <w:rFonts w:ascii="Times New Roman" w:hAnsi="Times New Roman" w:cs="Times New Roman"/>
        </w:rPr>
        <w:t xml:space="preserve">the </w:t>
      </w:r>
      <w:r w:rsidRPr="00C97021">
        <w:rPr>
          <w:rFonts w:ascii="Times New Roman" w:hAnsi="Times New Roman" w:cs="Times New Roman"/>
        </w:rPr>
        <w:t xml:space="preserve">low language proficiency of students. </w:t>
      </w:r>
    </w:p>
    <w:p w14:paraId="3BF2E209" w14:textId="77777777" w:rsidR="00FC5697" w:rsidRPr="00C97021" w:rsidRDefault="00FC5697" w:rsidP="00C97021">
      <w:pPr>
        <w:adjustRightInd w:val="0"/>
        <w:spacing w:line="360" w:lineRule="auto"/>
        <w:ind w:leftChars="200" w:left="440" w:firstLineChars="100" w:firstLine="220"/>
        <w:jc w:val="both"/>
        <w:rPr>
          <w:rFonts w:ascii="Times New Roman" w:hAnsi="Times New Roman" w:cs="Times New Roman"/>
        </w:rPr>
      </w:pPr>
    </w:p>
    <w:p w14:paraId="6633EFE7" w14:textId="77777777" w:rsidR="008C4454" w:rsidRPr="00C97021" w:rsidRDefault="008C4454" w:rsidP="00C97021">
      <w:pPr>
        <w:adjustRightInd w:val="0"/>
        <w:spacing w:line="360" w:lineRule="auto"/>
        <w:ind w:firstLineChars="200" w:firstLine="471"/>
        <w:jc w:val="both"/>
        <w:rPr>
          <w:rFonts w:ascii="Times New Roman" w:hAnsi="Times New Roman" w:cs="Times New Roman"/>
          <w:b/>
          <w:sz w:val="24"/>
          <w:szCs w:val="24"/>
        </w:rPr>
      </w:pPr>
      <w:r w:rsidRPr="00C97021">
        <w:rPr>
          <w:rFonts w:ascii="Times New Roman" w:hAnsi="Times New Roman" w:cs="Times New Roman"/>
          <w:b/>
          <w:sz w:val="24"/>
          <w:szCs w:val="24"/>
        </w:rPr>
        <w:t>3.3.2 VKS (Vocabulary Knowledge Scale)</w:t>
      </w:r>
    </w:p>
    <w:p w14:paraId="71875BFD" w14:textId="738A706E" w:rsidR="008C4454" w:rsidRPr="00C97021" w:rsidRDefault="00AF7FFC" w:rsidP="00C97021">
      <w:pPr>
        <w:adjustRightInd w:val="0"/>
        <w:spacing w:line="360" w:lineRule="auto"/>
        <w:ind w:leftChars="200" w:left="440"/>
        <w:jc w:val="both"/>
        <w:rPr>
          <w:rFonts w:ascii="Times New Roman" w:hAnsi="Times New Roman" w:cs="Times New Roman"/>
        </w:rPr>
      </w:pPr>
      <w:r w:rsidRPr="00C97021">
        <w:rPr>
          <w:rFonts w:ascii="Times New Roman" w:hAnsi="Times New Roman" w:cs="Times New Roman"/>
        </w:rPr>
        <w:t xml:space="preserve">The </w:t>
      </w:r>
      <w:r w:rsidR="008C4454" w:rsidRPr="00C97021">
        <w:rPr>
          <w:rFonts w:ascii="Times New Roman" w:hAnsi="Times New Roman" w:cs="Times New Roman"/>
        </w:rPr>
        <w:t>Vocabulary Knowledge Scale (VKS), invented originally by the researcher based on a five-set Vocabulary Knowledge Scale (Wesche &amp; Paribakht 1996), was developed to discover if the participants know the meanings/concept</w:t>
      </w:r>
      <w:r w:rsidRPr="00C97021">
        <w:rPr>
          <w:rFonts w:ascii="Times New Roman" w:hAnsi="Times New Roman" w:cs="Times New Roman"/>
        </w:rPr>
        <w:t>s</w:t>
      </w:r>
      <w:r w:rsidR="008C4454" w:rsidRPr="00C97021">
        <w:rPr>
          <w:rFonts w:ascii="Times New Roman" w:hAnsi="Times New Roman" w:cs="Times New Roman"/>
        </w:rPr>
        <w:t xml:space="preserve"> and uses of conjugated words based on the ones from the targeted words of lexis notebook. This test measures small gains in knowledge in order to compare the </w:t>
      </w:r>
      <w:r w:rsidR="008C4454" w:rsidRPr="00C97021">
        <w:rPr>
          <w:rFonts w:ascii="Times New Roman" w:hAnsi="Times New Roman" w:cs="Times New Roman"/>
        </w:rPr>
        <w:lastRenderedPageBreak/>
        <w:t xml:space="preserve">effectiveness of different vocabulary instructional skills. The VKS utilizes the idea of vocabulary depth, “the idea that there are many different aspects to knowing a word and that vocabulary acquisition means gradually building up more extensive knowledge of items” (Brown, 2008). The VKS thus allows students to </w:t>
      </w:r>
      <w:r w:rsidRPr="00C97021">
        <w:rPr>
          <w:rFonts w:ascii="Times New Roman" w:hAnsi="Times New Roman" w:cs="Times New Roman"/>
        </w:rPr>
        <w:t xml:space="preserve">demonstrate </w:t>
      </w:r>
      <w:r w:rsidR="008C4454" w:rsidRPr="00C97021">
        <w:rPr>
          <w:rFonts w:ascii="Times New Roman" w:hAnsi="Times New Roman" w:cs="Times New Roman"/>
        </w:rPr>
        <w:t xml:space="preserve">partial knowledge of items, which </w:t>
      </w:r>
      <w:r w:rsidRPr="00C97021">
        <w:rPr>
          <w:rFonts w:ascii="Times New Roman" w:hAnsi="Times New Roman" w:cs="Times New Roman"/>
        </w:rPr>
        <w:t xml:space="preserve">can </w:t>
      </w:r>
      <w:r w:rsidR="008C4454" w:rsidRPr="00C97021">
        <w:rPr>
          <w:rFonts w:ascii="Times New Roman" w:hAnsi="Times New Roman" w:cs="Times New Roman"/>
        </w:rPr>
        <w:t xml:space="preserve">measure vocabulary gains. </w:t>
      </w:r>
    </w:p>
    <w:p w14:paraId="70E0E867"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noProof/>
        </w:rPr>
        <w:drawing>
          <wp:inline distT="0" distB="0" distL="0" distR="0" wp14:anchorId="28506E65" wp14:editId="30A7D5D6">
            <wp:extent cx="4700954" cy="2736850"/>
            <wp:effectExtent l="0" t="0" r="4445" b="635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30660" cy="2754145"/>
                    </a:xfrm>
                    <a:prstGeom prst="rect">
                      <a:avLst/>
                    </a:prstGeom>
                  </pic:spPr>
                </pic:pic>
              </a:graphicData>
            </a:graphic>
          </wp:inline>
        </w:drawing>
      </w:r>
    </w:p>
    <w:p w14:paraId="7F409C0B" w14:textId="77777777" w:rsidR="008C4454" w:rsidRPr="00C97021" w:rsidRDefault="008C4454" w:rsidP="008C4454">
      <w:pPr>
        <w:adjustRightInd w:val="0"/>
        <w:spacing w:line="360" w:lineRule="auto"/>
        <w:ind w:firstLineChars="100" w:firstLine="180"/>
        <w:jc w:val="both"/>
        <w:rPr>
          <w:rFonts w:ascii="Times New Roman" w:hAnsi="Times New Roman" w:cs="Times New Roman"/>
          <w:sz w:val="18"/>
          <w:szCs w:val="18"/>
        </w:rPr>
      </w:pPr>
      <w:r w:rsidRPr="00C97021">
        <w:rPr>
          <w:rFonts w:ascii="Times New Roman" w:hAnsi="Times New Roman" w:cs="Times New Roman"/>
          <w:sz w:val="18"/>
          <w:szCs w:val="18"/>
        </w:rPr>
        <w:t xml:space="preserve">Figure 3. Illustrates an example of VKS. </w:t>
      </w:r>
    </w:p>
    <w:p w14:paraId="417983E3" w14:textId="0B21F170" w:rsidR="00E32D9D" w:rsidRPr="00C97021" w:rsidRDefault="008C4454" w:rsidP="007320C4">
      <w:pPr>
        <w:adjustRightInd w:val="0"/>
        <w:spacing w:line="360" w:lineRule="auto"/>
        <w:ind w:leftChars="150" w:left="330" w:firstLineChars="100" w:firstLine="220"/>
        <w:jc w:val="both"/>
        <w:rPr>
          <w:rFonts w:ascii="Times New Roman" w:hAnsi="Times New Roman" w:cs="Times New Roman"/>
        </w:rPr>
      </w:pPr>
      <w:r w:rsidRPr="00C97021">
        <w:rPr>
          <w:rFonts w:ascii="Times New Roman" w:hAnsi="Times New Roman" w:cs="Times New Roman"/>
        </w:rPr>
        <w:t xml:space="preserve">The most basic goal of VKS used for this study was </w:t>
      </w:r>
      <w:r w:rsidR="00AF7FFC" w:rsidRPr="00C97021">
        <w:rPr>
          <w:rFonts w:ascii="Times New Roman" w:hAnsi="Times New Roman" w:cs="Times New Roman"/>
        </w:rPr>
        <w:t xml:space="preserve">the </w:t>
      </w:r>
      <w:r w:rsidRPr="00C97021">
        <w:rPr>
          <w:rFonts w:ascii="Times New Roman" w:hAnsi="Times New Roman" w:cs="Times New Roman"/>
        </w:rPr>
        <w:t xml:space="preserve">same </w:t>
      </w:r>
      <w:r w:rsidR="00AF7FFC" w:rsidRPr="00C97021">
        <w:rPr>
          <w:rFonts w:ascii="Times New Roman" w:hAnsi="Times New Roman" w:cs="Times New Roman"/>
        </w:rPr>
        <w:t xml:space="preserve">as </w:t>
      </w:r>
      <w:r w:rsidRPr="00C97021">
        <w:rPr>
          <w:rFonts w:ascii="Times New Roman" w:hAnsi="Times New Roman" w:cs="Times New Roman"/>
        </w:rPr>
        <w:t>the traditional way, however, only the conjugated/related form of words that students learn</w:t>
      </w:r>
      <w:r w:rsidR="00AF7FFC" w:rsidRPr="00C97021">
        <w:rPr>
          <w:rFonts w:ascii="Times New Roman" w:hAnsi="Times New Roman" w:cs="Times New Roman"/>
        </w:rPr>
        <w:t>ed</w:t>
      </w:r>
      <w:r w:rsidRPr="00C97021">
        <w:rPr>
          <w:rFonts w:ascii="Times New Roman" w:hAnsi="Times New Roman" w:cs="Times New Roman"/>
        </w:rPr>
        <w:t xml:space="preserve"> by lexis notebook were used </w:t>
      </w:r>
      <w:r w:rsidR="00AF7FFC" w:rsidRPr="00C97021">
        <w:rPr>
          <w:rFonts w:ascii="Times New Roman" w:hAnsi="Times New Roman" w:cs="Times New Roman"/>
        </w:rPr>
        <w:t>to</w:t>
      </w:r>
      <w:r w:rsidRPr="00C97021">
        <w:rPr>
          <w:rFonts w:ascii="Times New Roman" w:hAnsi="Times New Roman" w:cs="Times New Roman"/>
        </w:rPr>
        <w:t xml:space="preserve"> show whether the depth of vocabulary knowledge of </w:t>
      </w:r>
      <w:r w:rsidR="00AF7FFC" w:rsidRPr="00C97021">
        <w:rPr>
          <w:rFonts w:ascii="Times New Roman" w:hAnsi="Times New Roman" w:cs="Times New Roman"/>
        </w:rPr>
        <w:t xml:space="preserve">the </w:t>
      </w:r>
      <w:r w:rsidRPr="00C97021">
        <w:rPr>
          <w:rFonts w:ascii="Times New Roman" w:hAnsi="Times New Roman" w:cs="Times New Roman"/>
        </w:rPr>
        <w:t xml:space="preserve">students improved by keeping </w:t>
      </w:r>
      <w:r w:rsidR="00AF7FFC" w:rsidRPr="00C97021">
        <w:rPr>
          <w:rFonts w:ascii="Times New Roman" w:hAnsi="Times New Roman" w:cs="Times New Roman"/>
        </w:rPr>
        <w:t xml:space="preserve">a </w:t>
      </w:r>
      <w:r w:rsidRPr="00C97021">
        <w:rPr>
          <w:rFonts w:ascii="Times New Roman" w:hAnsi="Times New Roman" w:cs="Times New Roman"/>
        </w:rPr>
        <w:t>lexis notebook. Students were asked to self-score whether they knew the meanings of t</w:t>
      </w:r>
      <w:r w:rsidR="00AF7FFC" w:rsidRPr="00C97021">
        <w:rPr>
          <w:rFonts w:ascii="Times New Roman" w:hAnsi="Times New Roman" w:cs="Times New Roman"/>
        </w:rPr>
        <w:t>he t</w:t>
      </w:r>
      <w:r w:rsidRPr="00C97021">
        <w:rPr>
          <w:rFonts w:ascii="Times New Roman" w:hAnsi="Times New Roman" w:cs="Times New Roman"/>
        </w:rPr>
        <w:t xml:space="preserve">ested words based on the scales of 1 to 5. (Scale 1. I don't remember having seen this word before. Scale 2. I have seen this word before, but I don't know what it means. Scale 3. I have </w:t>
      </w:r>
      <w:r w:rsidRPr="00C97021">
        <w:rPr>
          <w:rFonts w:ascii="Times New Roman" w:hAnsi="Times New Roman" w:cs="Times New Roman"/>
        </w:rPr>
        <w:lastRenderedPageBreak/>
        <w:t xml:space="preserve">seen this word before, and I think it means _______. Scale 4. I know this word. It means _______. Scale 5. I can use this word in a sentence.) They were, then, required to write definitions/translations in Korean, once they had marked the item with </w:t>
      </w:r>
      <w:r w:rsidR="00AF7FFC" w:rsidRPr="00C97021">
        <w:rPr>
          <w:rFonts w:ascii="Times New Roman" w:hAnsi="Times New Roman" w:cs="Times New Roman"/>
        </w:rPr>
        <w:t>anywhere from</w:t>
      </w:r>
      <w:r w:rsidRPr="00C97021">
        <w:rPr>
          <w:rFonts w:ascii="Times New Roman" w:hAnsi="Times New Roman" w:cs="Times New Roman"/>
        </w:rPr>
        <w:t xml:space="preserve"> 2 to 5. </w:t>
      </w:r>
      <w:r w:rsidR="00AF7FFC" w:rsidRPr="00C97021">
        <w:rPr>
          <w:rFonts w:ascii="Times New Roman" w:hAnsi="Times New Roman" w:cs="Times New Roman"/>
        </w:rPr>
        <w:t>For the</w:t>
      </w:r>
      <w:r w:rsidRPr="00C97021">
        <w:rPr>
          <w:rFonts w:ascii="Times New Roman" w:hAnsi="Times New Roman" w:cs="Times New Roman"/>
        </w:rPr>
        <w:t xml:space="preserve"> WAT</w:t>
      </w:r>
      <w:r w:rsidR="00AF7FFC" w:rsidRPr="00C97021">
        <w:rPr>
          <w:rFonts w:ascii="Times New Roman" w:hAnsi="Times New Roman" w:cs="Times New Roman"/>
        </w:rPr>
        <w:t xml:space="preserve"> as well</w:t>
      </w:r>
      <w:r w:rsidRPr="00C97021">
        <w:rPr>
          <w:rFonts w:ascii="Times New Roman" w:hAnsi="Times New Roman" w:cs="Times New Roman"/>
        </w:rPr>
        <w:t xml:space="preserve">, this process was </w:t>
      </w:r>
      <w:r w:rsidR="008E06F5" w:rsidRPr="00C97021">
        <w:rPr>
          <w:rFonts w:ascii="Times New Roman" w:hAnsi="Times New Roman" w:cs="Times New Roman"/>
        </w:rPr>
        <w:t>under</w:t>
      </w:r>
      <w:r w:rsidRPr="00C97021">
        <w:rPr>
          <w:rFonts w:ascii="Times New Roman" w:hAnsi="Times New Roman" w:cs="Times New Roman"/>
        </w:rPr>
        <w:t xml:space="preserve">taken three times, </w:t>
      </w:r>
      <w:r w:rsidR="008E06F5" w:rsidRPr="00C97021">
        <w:rPr>
          <w:rFonts w:ascii="Times New Roman" w:hAnsi="Times New Roman" w:cs="Times New Roman"/>
        </w:rPr>
        <w:t>as a</w:t>
      </w:r>
      <w:r w:rsidRPr="00C97021">
        <w:rPr>
          <w:rFonts w:ascii="Times New Roman" w:hAnsi="Times New Roman" w:cs="Times New Roman"/>
        </w:rPr>
        <w:t xml:space="preserve"> pre-test, mid-test, and post-test.  </w:t>
      </w:r>
    </w:p>
    <w:p w14:paraId="5E8808EC" w14:textId="77777777" w:rsidR="008C4454" w:rsidRPr="00C97021" w:rsidRDefault="008C4454" w:rsidP="008C4454">
      <w:pPr>
        <w:adjustRightInd w:val="0"/>
        <w:spacing w:line="360" w:lineRule="auto"/>
        <w:ind w:firstLineChars="100" w:firstLine="236"/>
        <w:jc w:val="both"/>
        <w:rPr>
          <w:rFonts w:ascii="Times New Roman" w:hAnsi="Times New Roman" w:cs="Times New Roman"/>
          <w:b/>
          <w:sz w:val="24"/>
          <w:szCs w:val="24"/>
        </w:rPr>
      </w:pPr>
      <w:r w:rsidRPr="00C97021">
        <w:rPr>
          <w:rFonts w:ascii="Times New Roman" w:hAnsi="Times New Roman" w:cs="Times New Roman"/>
          <w:b/>
          <w:sz w:val="24"/>
          <w:szCs w:val="24"/>
        </w:rPr>
        <w:t>3.3.3 Naver Dictionary App</w:t>
      </w:r>
    </w:p>
    <w:p w14:paraId="23CB32AF" w14:textId="29AF2B9E" w:rsidR="008C4454" w:rsidRPr="00C97021" w:rsidRDefault="008C4454" w:rsidP="00C97021">
      <w:pPr>
        <w:adjustRightInd w:val="0"/>
        <w:spacing w:line="360" w:lineRule="auto"/>
        <w:ind w:leftChars="100" w:left="220"/>
        <w:jc w:val="both"/>
        <w:rPr>
          <w:rFonts w:ascii="Times New Roman" w:hAnsi="Times New Roman" w:cs="Times New Roman"/>
          <w:iCs/>
        </w:rPr>
      </w:pPr>
      <w:commentRangeStart w:id="26"/>
      <w:r w:rsidRPr="00C97021">
        <w:rPr>
          <w:rFonts w:ascii="Times New Roman" w:hAnsi="Times New Roman" w:cs="Times New Roman"/>
          <w:iCs/>
        </w:rPr>
        <w:t>The application</w:t>
      </w:r>
      <w:r w:rsidR="008E06F5" w:rsidRPr="00C97021">
        <w:rPr>
          <w:rFonts w:ascii="Times New Roman" w:hAnsi="Times New Roman" w:cs="Times New Roman"/>
          <w:iCs/>
        </w:rPr>
        <w:t>,</w:t>
      </w:r>
      <w:r w:rsidRPr="00C97021">
        <w:rPr>
          <w:rFonts w:ascii="Times New Roman" w:hAnsi="Times New Roman" w:cs="Times New Roman"/>
          <w:iCs/>
        </w:rPr>
        <w:t xml:space="preserve"> Naver Dictionary (</w:t>
      </w:r>
      <w:r w:rsidRPr="00C97021">
        <w:rPr>
          <w:rFonts w:ascii="Times New Roman" w:hAnsi="Times New Roman" w:cs="Times New Roman"/>
          <w:iCs/>
        </w:rPr>
        <w:t>네이버사전</w:t>
      </w:r>
      <w:r w:rsidRPr="00C97021">
        <w:rPr>
          <w:rFonts w:ascii="Times New Roman" w:hAnsi="Times New Roman" w:cs="Times New Roman"/>
          <w:iCs/>
        </w:rPr>
        <w:t>)</w:t>
      </w:r>
      <w:r w:rsidR="008E06F5" w:rsidRPr="00C97021">
        <w:rPr>
          <w:rFonts w:ascii="Times New Roman" w:hAnsi="Times New Roman" w:cs="Times New Roman"/>
          <w:iCs/>
        </w:rPr>
        <w:t>,</w:t>
      </w:r>
      <w:r w:rsidRPr="00C97021">
        <w:rPr>
          <w:rFonts w:ascii="Times New Roman" w:hAnsi="Times New Roman" w:cs="Times New Roman"/>
          <w:iCs/>
        </w:rPr>
        <w:t xml:space="preserve"> supports 34 languages, including English, Korean, Chinese and many other languages. </w:t>
      </w:r>
      <w:commentRangeEnd w:id="26"/>
      <w:r w:rsidR="008E06F5" w:rsidRPr="00C97021">
        <w:rPr>
          <w:rStyle w:val="ae"/>
          <w:rFonts w:ascii="Times New Roman" w:hAnsi="Times New Roman" w:cs="Times New Roman"/>
        </w:rPr>
        <w:commentReference w:id="26"/>
      </w:r>
      <w:r w:rsidRPr="00C97021">
        <w:rPr>
          <w:rFonts w:ascii="Times New Roman" w:hAnsi="Times New Roman" w:cs="Times New Roman"/>
          <w:iCs/>
          <w:noProof/>
        </w:rPr>
        <w:drawing>
          <wp:inline distT="0" distB="0" distL="0" distR="0" wp14:anchorId="31C32E9C" wp14:editId="27DFF588">
            <wp:extent cx="4679950" cy="2702170"/>
            <wp:effectExtent l="0" t="0" r="6350" b="317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sArt_02-28-01.10.45.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83369" cy="2704144"/>
                    </a:xfrm>
                    <a:prstGeom prst="rect">
                      <a:avLst/>
                    </a:prstGeom>
                  </pic:spPr>
                </pic:pic>
              </a:graphicData>
            </a:graphic>
          </wp:inline>
        </w:drawing>
      </w:r>
      <w:r w:rsidRPr="00C97021">
        <w:rPr>
          <w:rFonts w:ascii="Times New Roman" w:hAnsi="Times New Roman" w:cs="Times New Roman"/>
          <w:iCs/>
        </w:rPr>
        <w:t xml:space="preserve"> </w:t>
      </w:r>
    </w:p>
    <w:p w14:paraId="45641B19" w14:textId="77777777" w:rsidR="008C4454" w:rsidRPr="00C97021" w:rsidRDefault="008C4454" w:rsidP="008C4454">
      <w:pPr>
        <w:adjustRightInd w:val="0"/>
        <w:spacing w:line="360" w:lineRule="auto"/>
        <w:ind w:firstLineChars="100" w:firstLine="220"/>
        <w:jc w:val="both"/>
        <w:rPr>
          <w:rFonts w:ascii="Times New Roman" w:hAnsi="Times New Roman" w:cs="Times New Roman"/>
          <w:iCs/>
        </w:rPr>
      </w:pPr>
      <w:r w:rsidRPr="00C97021">
        <w:rPr>
          <w:rFonts w:ascii="Times New Roman" w:hAnsi="Times New Roman" w:cs="Times New Roman"/>
        </w:rPr>
        <w:t>Figure 4. Example captured screen of Naver dictionary.</w:t>
      </w:r>
    </w:p>
    <w:p w14:paraId="2C70586A" w14:textId="3E68FD06" w:rsidR="008C4454" w:rsidRPr="00C97021" w:rsidRDefault="008C4454" w:rsidP="00C97021">
      <w:pPr>
        <w:adjustRightInd w:val="0"/>
        <w:spacing w:line="360" w:lineRule="auto"/>
        <w:ind w:leftChars="100" w:left="220" w:firstLineChars="100" w:firstLine="220"/>
        <w:jc w:val="both"/>
        <w:rPr>
          <w:rFonts w:ascii="Times New Roman" w:hAnsi="Times New Roman" w:cs="Times New Roman"/>
          <w:iCs/>
        </w:rPr>
      </w:pPr>
      <w:r w:rsidRPr="00C97021">
        <w:rPr>
          <w:rFonts w:ascii="Times New Roman" w:hAnsi="Times New Roman" w:cs="Times New Roman"/>
          <w:iCs/>
        </w:rPr>
        <w:t xml:space="preserve">By using this phone application (even without log-in), students were asked to complete six lexis </w:t>
      </w:r>
      <w:r w:rsidR="008E06F5" w:rsidRPr="00C97021">
        <w:rPr>
          <w:rFonts w:ascii="Times New Roman" w:hAnsi="Times New Roman" w:cs="Times New Roman"/>
          <w:iCs/>
        </w:rPr>
        <w:t>notebook</w:t>
      </w:r>
      <w:r w:rsidR="00096EA0">
        <w:rPr>
          <w:rFonts w:ascii="Times New Roman" w:hAnsi="Times New Roman" w:cs="Times New Roman"/>
          <w:iCs/>
        </w:rPr>
        <w:t>s</w:t>
      </w:r>
      <w:r w:rsidR="008E06F5" w:rsidRPr="00C97021">
        <w:rPr>
          <w:rFonts w:ascii="Times New Roman" w:hAnsi="Times New Roman" w:cs="Times New Roman"/>
          <w:iCs/>
        </w:rPr>
        <w:t xml:space="preserve"> </w:t>
      </w:r>
      <w:r w:rsidRPr="00C97021">
        <w:rPr>
          <w:rFonts w:ascii="Times New Roman" w:hAnsi="Times New Roman" w:cs="Times New Roman"/>
          <w:iCs/>
        </w:rPr>
        <w:t>each week with targeted words given by an instructor. All the words were carefully chosen by a teacher on the basis school material</w:t>
      </w:r>
      <w:r w:rsidR="008E06F5" w:rsidRPr="00C97021">
        <w:rPr>
          <w:rFonts w:ascii="Times New Roman" w:hAnsi="Times New Roman" w:cs="Times New Roman"/>
          <w:iCs/>
        </w:rPr>
        <w:t>s</w:t>
      </w:r>
      <w:r w:rsidRPr="00C97021">
        <w:rPr>
          <w:rFonts w:ascii="Times New Roman" w:hAnsi="Times New Roman" w:cs="Times New Roman"/>
          <w:iCs/>
        </w:rPr>
        <w:t xml:space="preserve"> and word frequency data. The procedure/method of using</w:t>
      </w:r>
      <w:r w:rsidR="008E06F5" w:rsidRPr="00C97021">
        <w:rPr>
          <w:rFonts w:ascii="Times New Roman" w:hAnsi="Times New Roman" w:cs="Times New Roman"/>
          <w:iCs/>
        </w:rPr>
        <w:t xml:space="preserve"> the</w:t>
      </w:r>
      <w:r w:rsidRPr="00C97021">
        <w:rPr>
          <w:rFonts w:ascii="Times New Roman" w:hAnsi="Times New Roman" w:cs="Times New Roman"/>
          <w:iCs/>
        </w:rPr>
        <w:t xml:space="preserve"> application was </w:t>
      </w:r>
      <w:r w:rsidR="008E06F5" w:rsidRPr="00C97021">
        <w:rPr>
          <w:rFonts w:ascii="Times New Roman" w:hAnsi="Times New Roman" w:cs="Times New Roman"/>
          <w:iCs/>
        </w:rPr>
        <w:t>carefully demonstrated to</w:t>
      </w:r>
      <w:r w:rsidRPr="00C97021">
        <w:rPr>
          <w:rFonts w:ascii="Times New Roman" w:hAnsi="Times New Roman" w:cs="Times New Roman"/>
          <w:iCs/>
        </w:rPr>
        <w:t xml:space="preserve"> the students </w:t>
      </w:r>
      <w:r w:rsidR="008E06F5" w:rsidRPr="00C97021">
        <w:rPr>
          <w:rFonts w:ascii="Times New Roman" w:hAnsi="Times New Roman" w:cs="Times New Roman"/>
          <w:iCs/>
        </w:rPr>
        <w:t xml:space="preserve">by </w:t>
      </w:r>
      <w:r w:rsidR="007320C4" w:rsidRPr="00C97021">
        <w:rPr>
          <w:rFonts w:ascii="Times New Roman" w:hAnsi="Times New Roman" w:cs="Times New Roman"/>
          <w:iCs/>
        </w:rPr>
        <w:t>showing the</w:t>
      </w:r>
      <w:r w:rsidR="008E06F5" w:rsidRPr="00C97021">
        <w:rPr>
          <w:rFonts w:ascii="Times New Roman" w:hAnsi="Times New Roman" w:cs="Times New Roman"/>
          <w:iCs/>
        </w:rPr>
        <w:t xml:space="preserve"> </w:t>
      </w:r>
      <w:r w:rsidRPr="00C97021">
        <w:rPr>
          <w:rFonts w:ascii="Times New Roman" w:hAnsi="Times New Roman" w:cs="Times New Roman"/>
          <w:iCs/>
        </w:rPr>
        <w:t xml:space="preserve">example </w:t>
      </w:r>
      <w:r w:rsidRPr="00C97021">
        <w:rPr>
          <w:rFonts w:ascii="Times New Roman" w:hAnsi="Times New Roman" w:cs="Times New Roman"/>
          <w:iCs/>
        </w:rPr>
        <w:lastRenderedPageBreak/>
        <w:t xml:space="preserve">word ‘come’, which </w:t>
      </w:r>
      <w:r w:rsidR="008E06F5" w:rsidRPr="00C97021">
        <w:rPr>
          <w:rFonts w:ascii="Times New Roman" w:hAnsi="Times New Roman" w:cs="Times New Roman"/>
          <w:iCs/>
        </w:rPr>
        <w:t xml:space="preserve">was </w:t>
      </w:r>
      <w:r w:rsidRPr="00C97021">
        <w:rPr>
          <w:rFonts w:ascii="Times New Roman" w:hAnsi="Times New Roman" w:cs="Times New Roman"/>
          <w:iCs/>
        </w:rPr>
        <w:t xml:space="preserve">one of the targeted words. It was required </w:t>
      </w:r>
      <w:r w:rsidR="008E06F5" w:rsidRPr="00C97021">
        <w:rPr>
          <w:rFonts w:ascii="Times New Roman" w:hAnsi="Times New Roman" w:cs="Times New Roman"/>
          <w:iCs/>
        </w:rPr>
        <w:t xml:space="preserve">that </w:t>
      </w:r>
      <w:r w:rsidRPr="00C97021">
        <w:rPr>
          <w:rFonts w:ascii="Times New Roman" w:hAnsi="Times New Roman" w:cs="Times New Roman"/>
          <w:iCs/>
        </w:rPr>
        <w:t>student</w:t>
      </w:r>
      <w:r w:rsidR="008E06F5" w:rsidRPr="00C97021">
        <w:rPr>
          <w:rFonts w:ascii="Times New Roman" w:hAnsi="Times New Roman" w:cs="Times New Roman"/>
          <w:iCs/>
        </w:rPr>
        <w:t>s</w:t>
      </w:r>
      <w:r w:rsidRPr="00C97021">
        <w:rPr>
          <w:rFonts w:ascii="Times New Roman" w:hAnsi="Times New Roman" w:cs="Times New Roman"/>
          <w:iCs/>
        </w:rPr>
        <w:t xml:space="preserve"> search </w:t>
      </w:r>
      <w:r w:rsidR="008E06F5" w:rsidRPr="00C97021">
        <w:rPr>
          <w:rFonts w:ascii="Times New Roman" w:hAnsi="Times New Roman" w:cs="Times New Roman"/>
          <w:iCs/>
        </w:rPr>
        <w:t xml:space="preserve">for </w:t>
      </w:r>
      <w:r w:rsidRPr="00C97021">
        <w:rPr>
          <w:rFonts w:ascii="Times New Roman" w:hAnsi="Times New Roman" w:cs="Times New Roman"/>
          <w:iCs/>
        </w:rPr>
        <w:t xml:space="preserve">the targeted word using </w:t>
      </w:r>
      <w:r w:rsidR="008E06F5" w:rsidRPr="00C97021">
        <w:rPr>
          <w:rFonts w:ascii="Times New Roman" w:hAnsi="Times New Roman" w:cs="Times New Roman"/>
          <w:iCs/>
        </w:rPr>
        <w:t xml:space="preserve">the </w:t>
      </w:r>
      <w:r w:rsidRPr="00C97021">
        <w:rPr>
          <w:rFonts w:ascii="Times New Roman" w:hAnsi="Times New Roman" w:cs="Times New Roman"/>
          <w:iCs/>
        </w:rPr>
        <w:t>Naver dictionary application prior to all the following process</w:t>
      </w:r>
      <w:r w:rsidR="008E06F5" w:rsidRPr="00C97021">
        <w:rPr>
          <w:rFonts w:ascii="Times New Roman" w:hAnsi="Times New Roman" w:cs="Times New Roman"/>
          <w:iCs/>
        </w:rPr>
        <w:t>es</w:t>
      </w:r>
      <w:r w:rsidRPr="00C97021">
        <w:rPr>
          <w:rFonts w:ascii="Times New Roman" w:hAnsi="Times New Roman" w:cs="Times New Roman"/>
          <w:iCs/>
        </w:rPr>
        <w:t>. After getting result</w:t>
      </w:r>
      <w:r w:rsidR="00F87EC9" w:rsidRPr="00C97021">
        <w:rPr>
          <w:rFonts w:ascii="Times New Roman" w:hAnsi="Times New Roman" w:cs="Times New Roman"/>
          <w:iCs/>
        </w:rPr>
        <w:t>s</w:t>
      </w:r>
      <w:r w:rsidRPr="00C97021">
        <w:rPr>
          <w:rFonts w:ascii="Times New Roman" w:hAnsi="Times New Roman" w:cs="Times New Roman"/>
          <w:iCs/>
        </w:rPr>
        <w:t xml:space="preserve">, they were then asked to find data correlates to the categories </w:t>
      </w:r>
      <w:r w:rsidR="00F87EC9" w:rsidRPr="00C97021">
        <w:rPr>
          <w:rFonts w:ascii="Times New Roman" w:hAnsi="Times New Roman" w:cs="Times New Roman"/>
          <w:iCs/>
        </w:rPr>
        <w:t xml:space="preserve">in the </w:t>
      </w:r>
      <w:r w:rsidRPr="00C97021">
        <w:rPr>
          <w:rFonts w:ascii="Times New Roman" w:hAnsi="Times New Roman" w:cs="Times New Roman"/>
          <w:iCs/>
        </w:rPr>
        <w:t xml:space="preserve">lexis notebook; Meaning, Related forms, example sentences, synonyms, and antonyms. Since all the students </w:t>
      </w:r>
      <w:r w:rsidR="00F87EC9" w:rsidRPr="00C97021">
        <w:rPr>
          <w:rFonts w:ascii="Times New Roman" w:hAnsi="Times New Roman" w:cs="Times New Roman"/>
          <w:iCs/>
        </w:rPr>
        <w:t xml:space="preserve">were </w:t>
      </w:r>
      <w:r w:rsidRPr="00C97021">
        <w:rPr>
          <w:rFonts w:ascii="Times New Roman" w:hAnsi="Times New Roman" w:cs="Times New Roman"/>
          <w:iCs/>
        </w:rPr>
        <w:t xml:space="preserve">fully aware of </w:t>
      </w:r>
      <w:r w:rsidR="00F87EC9" w:rsidRPr="00C97021">
        <w:rPr>
          <w:rFonts w:ascii="Times New Roman" w:hAnsi="Times New Roman" w:cs="Times New Roman"/>
          <w:iCs/>
        </w:rPr>
        <w:t xml:space="preserve">how to use </w:t>
      </w:r>
      <w:r w:rsidRPr="00C97021">
        <w:rPr>
          <w:rFonts w:ascii="Times New Roman" w:hAnsi="Times New Roman" w:cs="Times New Roman"/>
          <w:iCs/>
        </w:rPr>
        <w:t xml:space="preserve">various phone applications already, none of them had difficulty </w:t>
      </w:r>
      <w:r w:rsidR="00F87EC9" w:rsidRPr="00C97021">
        <w:rPr>
          <w:rFonts w:ascii="Times New Roman" w:hAnsi="Times New Roman" w:cs="Times New Roman"/>
          <w:iCs/>
        </w:rPr>
        <w:t>engaging in this process</w:t>
      </w:r>
      <w:r w:rsidRPr="00C97021">
        <w:rPr>
          <w:rFonts w:ascii="Times New Roman" w:hAnsi="Times New Roman" w:cs="Times New Roman"/>
          <w:iCs/>
        </w:rPr>
        <w:t xml:space="preserve">. Moreover, Naver dictionary was considered as </w:t>
      </w:r>
      <w:r w:rsidR="00F87EC9" w:rsidRPr="00C97021">
        <w:rPr>
          <w:rFonts w:ascii="Times New Roman" w:hAnsi="Times New Roman" w:cs="Times New Roman"/>
          <w:iCs/>
        </w:rPr>
        <w:t xml:space="preserve">the </w:t>
      </w:r>
      <w:r w:rsidRPr="00C97021">
        <w:rPr>
          <w:rFonts w:ascii="Times New Roman" w:hAnsi="Times New Roman" w:cs="Times New Roman"/>
          <w:iCs/>
        </w:rPr>
        <w:t xml:space="preserve">proper tool </w:t>
      </w:r>
      <w:r w:rsidR="00F87EC9" w:rsidRPr="00C97021">
        <w:rPr>
          <w:rFonts w:ascii="Times New Roman" w:hAnsi="Times New Roman" w:cs="Times New Roman"/>
          <w:iCs/>
        </w:rPr>
        <w:t xml:space="preserve">for </w:t>
      </w:r>
      <w:r w:rsidRPr="00C97021">
        <w:rPr>
          <w:rFonts w:ascii="Times New Roman" w:hAnsi="Times New Roman" w:cs="Times New Roman"/>
          <w:iCs/>
        </w:rPr>
        <w:t xml:space="preserve">Korean </w:t>
      </w:r>
      <w:r w:rsidR="00F87EC9" w:rsidRPr="00C97021">
        <w:rPr>
          <w:rFonts w:ascii="Times New Roman" w:hAnsi="Times New Roman" w:cs="Times New Roman"/>
          <w:iCs/>
        </w:rPr>
        <w:t>students learning English at this age and skill level</w:t>
      </w:r>
      <w:r w:rsidRPr="00C97021">
        <w:rPr>
          <w:rFonts w:ascii="Times New Roman" w:hAnsi="Times New Roman" w:cs="Times New Roman"/>
          <w:iCs/>
        </w:rPr>
        <w:t xml:space="preserve">. </w:t>
      </w:r>
    </w:p>
    <w:p w14:paraId="6CFC952D" w14:textId="77777777" w:rsidR="008C4454" w:rsidRPr="00C97021" w:rsidRDefault="008C4454" w:rsidP="008C4454">
      <w:pPr>
        <w:adjustRightInd w:val="0"/>
        <w:spacing w:line="360" w:lineRule="auto"/>
        <w:jc w:val="both"/>
        <w:rPr>
          <w:rFonts w:ascii="Times New Roman" w:hAnsi="Times New Roman" w:cs="Times New Roman"/>
        </w:rPr>
      </w:pPr>
    </w:p>
    <w:p w14:paraId="30F3C1CE" w14:textId="77777777" w:rsidR="008C4454" w:rsidRPr="00C97021" w:rsidRDefault="008C4454" w:rsidP="008C4454">
      <w:pPr>
        <w:adjustRightInd w:val="0"/>
        <w:spacing w:line="360" w:lineRule="auto"/>
        <w:jc w:val="both"/>
        <w:rPr>
          <w:rFonts w:ascii="Times New Roman" w:hAnsi="Times New Roman" w:cs="Times New Roman"/>
          <w:b/>
          <w:sz w:val="28"/>
          <w:szCs w:val="28"/>
        </w:rPr>
      </w:pPr>
      <w:r w:rsidRPr="00C97021">
        <w:rPr>
          <w:rFonts w:ascii="Times New Roman" w:hAnsi="Times New Roman" w:cs="Times New Roman"/>
          <w:b/>
          <w:sz w:val="28"/>
          <w:szCs w:val="28"/>
        </w:rPr>
        <w:t>3.4 Procedures</w:t>
      </w:r>
    </w:p>
    <w:p w14:paraId="125EC964" w14:textId="433B0B23" w:rsidR="008C4454" w:rsidRPr="00C97021" w:rsidRDefault="008C4454" w:rsidP="008C4454">
      <w:pPr>
        <w:adjustRightInd w:val="0"/>
        <w:spacing w:line="360" w:lineRule="auto"/>
        <w:jc w:val="both"/>
        <w:rPr>
          <w:rFonts w:ascii="Times New Roman" w:hAnsi="Times New Roman" w:cs="Times New Roman"/>
          <w:b/>
        </w:rPr>
      </w:pPr>
      <w:r w:rsidRPr="00C97021">
        <w:rPr>
          <w:rFonts w:ascii="Times New Roman" w:hAnsi="Times New Roman" w:cs="Times New Roman"/>
        </w:rPr>
        <w:t xml:space="preserve">The whole process started on </w:t>
      </w:r>
      <w:r w:rsidR="00F87EC9" w:rsidRPr="00C97021">
        <w:rPr>
          <w:rFonts w:ascii="Times New Roman" w:hAnsi="Times New Roman" w:cs="Times New Roman"/>
        </w:rPr>
        <w:t xml:space="preserve">the </w:t>
      </w:r>
      <w:r w:rsidRPr="00C97021">
        <w:rPr>
          <w:rFonts w:ascii="Times New Roman" w:hAnsi="Times New Roman" w:cs="Times New Roman"/>
          <w:iCs/>
        </w:rPr>
        <w:t>15</w:t>
      </w:r>
      <w:r w:rsidRPr="00C97021">
        <w:rPr>
          <w:rFonts w:ascii="Times New Roman" w:hAnsi="Times New Roman" w:cs="Times New Roman"/>
          <w:iCs/>
          <w:vertAlign w:val="superscript"/>
        </w:rPr>
        <w:t>th</w:t>
      </w:r>
      <w:r w:rsidRPr="00C97021">
        <w:rPr>
          <w:rFonts w:ascii="Times New Roman" w:hAnsi="Times New Roman" w:cs="Times New Roman"/>
          <w:iCs/>
        </w:rPr>
        <w:t xml:space="preserve"> of November, 2018 and ended on </w:t>
      </w:r>
      <w:r w:rsidR="00F87EC9" w:rsidRPr="00C97021">
        <w:rPr>
          <w:rFonts w:ascii="Times New Roman" w:hAnsi="Times New Roman" w:cs="Times New Roman"/>
          <w:iCs/>
        </w:rPr>
        <w:t xml:space="preserve">the </w:t>
      </w:r>
      <w:r w:rsidRPr="00C97021">
        <w:rPr>
          <w:rFonts w:ascii="Times New Roman" w:hAnsi="Times New Roman" w:cs="Times New Roman"/>
          <w:iCs/>
        </w:rPr>
        <w:t>7</w:t>
      </w:r>
      <w:r w:rsidRPr="00C97021">
        <w:rPr>
          <w:rFonts w:ascii="Times New Roman" w:hAnsi="Times New Roman" w:cs="Times New Roman"/>
          <w:iCs/>
          <w:vertAlign w:val="superscript"/>
        </w:rPr>
        <w:t>th</w:t>
      </w:r>
      <w:r w:rsidRPr="00C97021">
        <w:rPr>
          <w:rFonts w:ascii="Times New Roman" w:hAnsi="Times New Roman" w:cs="Times New Roman"/>
          <w:iCs/>
        </w:rPr>
        <w:t xml:space="preserve"> of February, 2019</w:t>
      </w:r>
      <w:r w:rsidRPr="00C97021">
        <w:rPr>
          <w:rFonts w:ascii="Times New Roman" w:hAnsi="Times New Roman" w:cs="Times New Roman"/>
        </w:rPr>
        <w:t xml:space="preserve">. After </w:t>
      </w:r>
      <w:r w:rsidR="00F87EC9" w:rsidRPr="00C97021">
        <w:rPr>
          <w:rFonts w:ascii="Times New Roman" w:hAnsi="Times New Roman" w:cs="Times New Roman"/>
        </w:rPr>
        <w:t xml:space="preserve">the </w:t>
      </w:r>
      <w:r w:rsidRPr="00C97021">
        <w:rPr>
          <w:rFonts w:ascii="Times New Roman" w:hAnsi="Times New Roman" w:cs="Times New Roman"/>
        </w:rPr>
        <w:t xml:space="preserve">pre-test and mid-test, keeping </w:t>
      </w:r>
      <w:r w:rsidR="00F87EC9" w:rsidRPr="00C97021">
        <w:rPr>
          <w:rFonts w:ascii="Times New Roman" w:hAnsi="Times New Roman" w:cs="Times New Roman"/>
        </w:rPr>
        <w:t xml:space="preserve">a </w:t>
      </w:r>
      <w:r w:rsidRPr="00C97021">
        <w:rPr>
          <w:rFonts w:ascii="Times New Roman" w:hAnsi="Times New Roman" w:cs="Times New Roman"/>
        </w:rPr>
        <w:t xml:space="preserve">lexis notebook was required </w:t>
      </w:r>
      <w:r w:rsidR="00F87EC9" w:rsidRPr="00C97021">
        <w:rPr>
          <w:rFonts w:ascii="Times New Roman" w:hAnsi="Times New Roman" w:cs="Times New Roman"/>
        </w:rPr>
        <w:t xml:space="preserve">of the </w:t>
      </w:r>
      <w:r w:rsidRPr="00C97021">
        <w:rPr>
          <w:rFonts w:ascii="Times New Roman" w:hAnsi="Times New Roman" w:cs="Times New Roman"/>
        </w:rPr>
        <w:t xml:space="preserve">students, thus, </w:t>
      </w:r>
      <w:r w:rsidR="00F87EC9" w:rsidRPr="00C97021">
        <w:rPr>
          <w:rFonts w:ascii="Times New Roman" w:hAnsi="Times New Roman" w:cs="Times New Roman"/>
        </w:rPr>
        <w:t xml:space="preserve">in </w:t>
      </w:r>
      <w:r w:rsidRPr="00C97021">
        <w:rPr>
          <w:rFonts w:ascii="Times New Roman" w:hAnsi="Times New Roman" w:cs="Times New Roman"/>
        </w:rPr>
        <w:t xml:space="preserve">entirely </w:t>
      </w:r>
      <w:r w:rsidR="00F87EC9" w:rsidRPr="00C97021">
        <w:rPr>
          <w:rFonts w:ascii="Times New Roman" w:hAnsi="Times New Roman" w:cs="Times New Roman"/>
        </w:rPr>
        <w:t xml:space="preserve">a </w:t>
      </w:r>
      <w:r w:rsidRPr="00C97021">
        <w:rPr>
          <w:rFonts w:ascii="Times New Roman" w:hAnsi="Times New Roman" w:cs="Times New Roman"/>
        </w:rPr>
        <w:t xml:space="preserve">two-month of process of keeping lexis notebook was given to all the participants until the date of </w:t>
      </w:r>
      <w:r w:rsidR="00F87EC9" w:rsidRPr="00C97021">
        <w:rPr>
          <w:rFonts w:ascii="Times New Roman" w:hAnsi="Times New Roman" w:cs="Times New Roman"/>
        </w:rPr>
        <w:t xml:space="preserve">the </w:t>
      </w:r>
      <w:r w:rsidRPr="00C97021">
        <w:rPr>
          <w:rFonts w:ascii="Times New Roman" w:hAnsi="Times New Roman" w:cs="Times New Roman"/>
        </w:rPr>
        <w:t>post-test.</w:t>
      </w:r>
    </w:p>
    <w:tbl>
      <w:tblPr>
        <w:tblStyle w:val="ab"/>
        <w:tblW w:w="0" w:type="auto"/>
        <w:tblLook w:val="04A0" w:firstRow="1" w:lastRow="0" w:firstColumn="1" w:lastColumn="0" w:noHBand="0" w:noVBand="1"/>
      </w:tblPr>
      <w:tblGrid>
        <w:gridCol w:w="1844"/>
        <w:gridCol w:w="1782"/>
        <w:gridCol w:w="1857"/>
        <w:gridCol w:w="1799"/>
      </w:tblGrid>
      <w:tr w:rsidR="008C4454" w:rsidRPr="002A6E40" w14:paraId="4B25F582" w14:textId="77777777" w:rsidTr="00C97021">
        <w:trPr>
          <w:trHeight w:val="446"/>
        </w:trPr>
        <w:tc>
          <w:tcPr>
            <w:tcW w:w="1844" w:type="dxa"/>
          </w:tcPr>
          <w:p w14:paraId="5960B4BA"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Session</w:t>
            </w:r>
          </w:p>
        </w:tc>
        <w:tc>
          <w:tcPr>
            <w:tcW w:w="1782" w:type="dxa"/>
          </w:tcPr>
          <w:p w14:paraId="6E0234A2"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Tests</w:t>
            </w:r>
          </w:p>
        </w:tc>
        <w:tc>
          <w:tcPr>
            <w:tcW w:w="1857" w:type="dxa"/>
          </w:tcPr>
          <w:p w14:paraId="65AA2EB9"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Number of items</w:t>
            </w:r>
          </w:p>
        </w:tc>
        <w:tc>
          <w:tcPr>
            <w:tcW w:w="1799" w:type="dxa"/>
          </w:tcPr>
          <w:p w14:paraId="4CCF636C"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Time (Min)</w:t>
            </w:r>
          </w:p>
        </w:tc>
      </w:tr>
      <w:tr w:rsidR="008C4454" w:rsidRPr="002A6E40" w14:paraId="572F20C9" w14:textId="77777777" w:rsidTr="00C97021">
        <w:trPr>
          <w:trHeight w:val="446"/>
        </w:trPr>
        <w:tc>
          <w:tcPr>
            <w:tcW w:w="1844" w:type="dxa"/>
            <w:vMerge w:val="restart"/>
          </w:tcPr>
          <w:p w14:paraId="0A485CD0"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1</w:t>
            </w:r>
          </w:p>
        </w:tc>
        <w:tc>
          <w:tcPr>
            <w:tcW w:w="1782" w:type="dxa"/>
          </w:tcPr>
          <w:p w14:paraId="151D5036"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WAT</w:t>
            </w:r>
          </w:p>
        </w:tc>
        <w:tc>
          <w:tcPr>
            <w:tcW w:w="1857" w:type="dxa"/>
          </w:tcPr>
          <w:p w14:paraId="209AE762"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20</w:t>
            </w:r>
          </w:p>
        </w:tc>
        <w:tc>
          <w:tcPr>
            <w:tcW w:w="1799" w:type="dxa"/>
          </w:tcPr>
          <w:p w14:paraId="71AB642E"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20</w:t>
            </w:r>
          </w:p>
        </w:tc>
      </w:tr>
      <w:tr w:rsidR="008C4454" w:rsidRPr="002A6E40" w14:paraId="50EF0D01" w14:textId="77777777" w:rsidTr="00C97021">
        <w:trPr>
          <w:trHeight w:val="468"/>
        </w:trPr>
        <w:tc>
          <w:tcPr>
            <w:tcW w:w="1844" w:type="dxa"/>
            <w:vMerge/>
          </w:tcPr>
          <w:p w14:paraId="4609A466" w14:textId="77777777" w:rsidR="008C4454" w:rsidRPr="00C97021" w:rsidRDefault="008C4454" w:rsidP="008C4454">
            <w:pPr>
              <w:adjustRightInd w:val="0"/>
              <w:spacing w:line="360" w:lineRule="auto"/>
              <w:jc w:val="both"/>
              <w:rPr>
                <w:rFonts w:ascii="Times New Roman" w:hAnsi="Times New Roman" w:cs="Times New Roman"/>
              </w:rPr>
            </w:pPr>
          </w:p>
        </w:tc>
        <w:tc>
          <w:tcPr>
            <w:tcW w:w="1782" w:type="dxa"/>
          </w:tcPr>
          <w:p w14:paraId="7AF4ADAD"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VKS</w:t>
            </w:r>
          </w:p>
        </w:tc>
        <w:tc>
          <w:tcPr>
            <w:tcW w:w="1857" w:type="dxa"/>
          </w:tcPr>
          <w:p w14:paraId="17B7B0C6"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7</w:t>
            </w:r>
          </w:p>
        </w:tc>
        <w:tc>
          <w:tcPr>
            <w:tcW w:w="1799" w:type="dxa"/>
          </w:tcPr>
          <w:p w14:paraId="7D055732"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5</w:t>
            </w:r>
          </w:p>
        </w:tc>
      </w:tr>
      <w:tr w:rsidR="008C4454" w:rsidRPr="002A6E40" w14:paraId="3D20DBFC" w14:textId="77777777" w:rsidTr="00C97021">
        <w:trPr>
          <w:trHeight w:val="446"/>
        </w:trPr>
        <w:tc>
          <w:tcPr>
            <w:tcW w:w="1844" w:type="dxa"/>
            <w:vMerge w:val="restart"/>
          </w:tcPr>
          <w:p w14:paraId="7DD2B24E"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2</w:t>
            </w:r>
          </w:p>
        </w:tc>
        <w:tc>
          <w:tcPr>
            <w:tcW w:w="1782" w:type="dxa"/>
          </w:tcPr>
          <w:p w14:paraId="170F5D77"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WAT</w:t>
            </w:r>
          </w:p>
        </w:tc>
        <w:tc>
          <w:tcPr>
            <w:tcW w:w="1857" w:type="dxa"/>
          </w:tcPr>
          <w:p w14:paraId="43814CE9"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20</w:t>
            </w:r>
          </w:p>
        </w:tc>
        <w:tc>
          <w:tcPr>
            <w:tcW w:w="1799" w:type="dxa"/>
          </w:tcPr>
          <w:p w14:paraId="527066B4"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20</w:t>
            </w:r>
          </w:p>
        </w:tc>
      </w:tr>
      <w:tr w:rsidR="008C4454" w:rsidRPr="002A6E40" w14:paraId="5F57812C" w14:textId="77777777" w:rsidTr="00C97021">
        <w:trPr>
          <w:trHeight w:val="458"/>
        </w:trPr>
        <w:tc>
          <w:tcPr>
            <w:tcW w:w="1844" w:type="dxa"/>
            <w:vMerge/>
          </w:tcPr>
          <w:p w14:paraId="30A42F29" w14:textId="77777777" w:rsidR="008C4454" w:rsidRPr="00C97021" w:rsidRDefault="008C4454" w:rsidP="008C4454">
            <w:pPr>
              <w:adjustRightInd w:val="0"/>
              <w:spacing w:line="360" w:lineRule="auto"/>
              <w:jc w:val="both"/>
              <w:rPr>
                <w:rFonts w:ascii="Times New Roman" w:hAnsi="Times New Roman" w:cs="Times New Roman"/>
              </w:rPr>
            </w:pPr>
          </w:p>
        </w:tc>
        <w:tc>
          <w:tcPr>
            <w:tcW w:w="1782" w:type="dxa"/>
          </w:tcPr>
          <w:p w14:paraId="25B1FEDB"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VKS</w:t>
            </w:r>
          </w:p>
        </w:tc>
        <w:tc>
          <w:tcPr>
            <w:tcW w:w="1857" w:type="dxa"/>
          </w:tcPr>
          <w:p w14:paraId="388ACB8F"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7</w:t>
            </w:r>
          </w:p>
        </w:tc>
        <w:tc>
          <w:tcPr>
            <w:tcW w:w="1799" w:type="dxa"/>
          </w:tcPr>
          <w:p w14:paraId="3FB00909"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5</w:t>
            </w:r>
          </w:p>
        </w:tc>
      </w:tr>
      <w:tr w:rsidR="008C4454" w:rsidRPr="002A6E40" w14:paraId="54E8569B" w14:textId="77777777" w:rsidTr="00C97021">
        <w:trPr>
          <w:trHeight w:val="446"/>
        </w:trPr>
        <w:tc>
          <w:tcPr>
            <w:tcW w:w="1844" w:type="dxa"/>
            <w:vMerge w:val="restart"/>
          </w:tcPr>
          <w:p w14:paraId="3B036C32"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3</w:t>
            </w:r>
          </w:p>
        </w:tc>
        <w:tc>
          <w:tcPr>
            <w:tcW w:w="1782" w:type="dxa"/>
          </w:tcPr>
          <w:p w14:paraId="0D5A93A2"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WAT</w:t>
            </w:r>
          </w:p>
        </w:tc>
        <w:tc>
          <w:tcPr>
            <w:tcW w:w="1857" w:type="dxa"/>
          </w:tcPr>
          <w:p w14:paraId="66DE5CAE"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20</w:t>
            </w:r>
          </w:p>
        </w:tc>
        <w:tc>
          <w:tcPr>
            <w:tcW w:w="1799" w:type="dxa"/>
          </w:tcPr>
          <w:p w14:paraId="7B966D34"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20</w:t>
            </w:r>
          </w:p>
        </w:tc>
      </w:tr>
      <w:tr w:rsidR="008C4454" w:rsidRPr="002A6E40" w14:paraId="3D98DF37" w14:textId="77777777" w:rsidTr="00C97021">
        <w:trPr>
          <w:trHeight w:val="458"/>
        </w:trPr>
        <w:tc>
          <w:tcPr>
            <w:tcW w:w="1844" w:type="dxa"/>
            <w:vMerge/>
          </w:tcPr>
          <w:p w14:paraId="704F55BE" w14:textId="77777777" w:rsidR="008C4454" w:rsidRPr="00C97021" w:rsidRDefault="008C4454" w:rsidP="008C4454">
            <w:pPr>
              <w:adjustRightInd w:val="0"/>
              <w:spacing w:line="360" w:lineRule="auto"/>
              <w:jc w:val="both"/>
              <w:rPr>
                <w:rFonts w:ascii="Times New Roman" w:hAnsi="Times New Roman" w:cs="Times New Roman"/>
              </w:rPr>
            </w:pPr>
          </w:p>
        </w:tc>
        <w:tc>
          <w:tcPr>
            <w:tcW w:w="1782" w:type="dxa"/>
          </w:tcPr>
          <w:p w14:paraId="2E994745"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VKS</w:t>
            </w:r>
          </w:p>
        </w:tc>
        <w:tc>
          <w:tcPr>
            <w:tcW w:w="1857" w:type="dxa"/>
          </w:tcPr>
          <w:p w14:paraId="494FF59C"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7</w:t>
            </w:r>
          </w:p>
        </w:tc>
        <w:tc>
          <w:tcPr>
            <w:tcW w:w="1799" w:type="dxa"/>
          </w:tcPr>
          <w:p w14:paraId="1B8E4FD2" w14:textId="77777777" w:rsidR="008C4454" w:rsidRPr="00C97021" w:rsidRDefault="008C4454" w:rsidP="008C4454">
            <w:pPr>
              <w:adjustRightInd w:val="0"/>
              <w:spacing w:line="360" w:lineRule="auto"/>
              <w:jc w:val="both"/>
              <w:rPr>
                <w:rFonts w:ascii="Times New Roman" w:hAnsi="Times New Roman" w:cs="Times New Roman"/>
              </w:rPr>
            </w:pPr>
            <w:r w:rsidRPr="00C97021">
              <w:rPr>
                <w:rFonts w:ascii="Times New Roman" w:hAnsi="Times New Roman" w:cs="Times New Roman"/>
              </w:rPr>
              <w:t>5</w:t>
            </w:r>
          </w:p>
        </w:tc>
      </w:tr>
    </w:tbl>
    <w:p w14:paraId="2D34A41C" w14:textId="36C80D40" w:rsidR="008C4454" w:rsidRDefault="008C4454" w:rsidP="002541F6">
      <w:pPr>
        <w:adjustRightInd w:val="0"/>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Table 1. Data Collection Procedures; Session, Tests, Number of Items, Time (min)</w:t>
      </w:r>
    </w:p>
    <w:p w14:paraId="33B113FC" w14:textId="77777777" w:rsidR="002541F6" w:rsidRPr="00C97021" w:rsidRDefault="002541F6" w:rsidP="00C97021">
      <w:pPr>
        <w:adjustRightInd w:val="0"/>
        <w:spacing w:line="360" w:lineRule="auto"/>
        <w:jc w:val="both"/>
        <w:rPr>
          <w:rFonts w:ascii="Times New Roman" w:hAnsi="Times New Roman" w:cs="Times New Roman"/>
          <w:sz w:val="18"/>
          <w:szCs w:val="18"/>
        </w:rPr>
      </w:pPr>
    </w:p>
    <w:tbl>
      <w:tblPr>
        <w:tblStyle w:val="ab"/>
        <w:tblW w:w="0" w:type="auto"/>
        <w:tblLook w:val="04A0" w:firstRow="1" w:lastRow="0" w:firstColumn="1" w:lastColumn="0" w:noHBand="0" w:noVBand="1"/>
      </w:tblPr>
      <w:tblGrid>
        <w:gridCol w:w="7348"/>
      </w:tblGrid>
      <w:tr w:rsidR="008C4454" w:rsidRPr="002A6E40" w14:paraId="2E0814EE" w14:textId="77777777" w:rsidTr="0098095E">
        <w:tc>
          <w:tcPr>
            <w:tcW w:w="7360" w:type="dxa"/>
          </w:tcPr>
          <w:p w14:paraId="578896A5" w14:textId="77777777" w:rsidR="008C4454" w:rsidRPr="00C97021" w:rsidRDefault="008C4454" w:rsidP="008C4454">
            <w:pPr>
              <w:adjustRightInd w:val="0"/>
              <w:spacing w:line="360" w:lineRule="auto"/>
              <w:jc w:val="center"/>
              <w:rPr>
                <w:rFonts w:ascii="Times New Roman" w:hAnsi="Times New Roman" w:cs="Times New Roman"/>
              </w:rPr>
            </w:pPr>
            <w:r w:rsidRPr="00C97021">
              <w:rPr>
                <w:rFonts w:ascii="Times New Roman" w:hAnsi="Times New Roman" w:cs="Times New Roman"/>
              </w:rPr>
              <w:lastRenderedPageBreak/>
              <w:t>Target word list</w:t>
            </w:r>
          </w:p>
        </w:tc>
      </w:tr>
      <w:tr w:rsidR="008C4454" w:rsidRPr="002A6E40" w14:paraId="6F7B3DC0" w14:textId="77777777" w:rsidTr="0098095E">
        <w:tc>
          <w:tcPr>
            <w:tcW w:w="7360" w:type="dxa"/>
          </w:tcPr>
          <w:tbl>
            <w:tblPr>
              <w:tblW w:w="7207" w:type="dxa"/>
              <w:tblCellMar>
                <w:left w:w="99" w:type="dxa"/>
                <w:right w:w="99" w:type="dxa"/>
              </w:tblCellMar>
              <w:tblLook w:val="04A0" w:firstRow="1" w:lastRow="0" w:firstColumn="1" w:lastColumn="0" w:noHBand="0" w:noVBand="1"/>
            </w:tblPr>
            <w:tblGrid>
              <w:gridCol w:w="1434"/>
              <w:gridCol w:w="1434"/>
              <w:gridCol w:w="1415"/>
              <w:gridCol w:w="1415"/>
              <w:gridCol w:w="1434"/>
            </w:tblGrid>
            <w:tr w:rsidR="008C4454" w:rsidRPr="002541F6" w14:paraId="075ECB45" w14:textId="77777777" w:rsidTr="0098095E">
              <w:trPr>
                <w:trHeight w:val="378"/>
              </w:trPr>
              <w:tc>
                <w:tcPr>
                  <w:tcW w:w="1449" w:type="dxa"/>
                  <w:tcBorders>
                    <w:top w:val="nil"/>
                    <w:left w:val="nil"/>
                    <w:bottom w:val="nil"/>
                    <w:right w:val="nil"/>
                  </w:tcBorders>
                  <w:shd w:val="clear" w:color="auto" w:fill="auto"/>
                  <w:noWrap/>
                  <w:vAlign w:val="center"/>
                  <w:hideMark/>
                </w:tcPr>
                <w:p w14:paraId="0717B1E6"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 xml:space="preserve">1.   Find </w:t>
                  </w:r>
                </w:p>
              </w:tc>
              <w:tc>
                <w:tcPr>
                  <w:tcW w:w="1449" w:type="dxa"/>
                  <w:tcBorders>
                    <w:top w:val="nil"/>
                    <w:left w:val="nil"/>
                    <w:bottom w:val="nil"/>
                    <w:right w:val="nil"/>
                  </w:tcBorders>
                  <w:shd w:val="clear" w:color="auto" w:fill="auto"/>
                  <w:noWrap/>
                  <w:vAlign w:val="center"/>
                  <w:hideMark/>
                </w:tcPr>
                <w:p w14:paraId="33108A50"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11.  Try</w:t>
                  </w:r>
                </w:p>
              </w:tc>
              <w:tc>
                <w:tcPr>
                  <w:tcW w:w="1430" w:type="dxa"/>
                  <w:tcBorders>
                    <w:top w:val="nil"/>
                    <w:left w:val="nil"/>
                    <w:bottom w:val="nil"/>
                    <w:right w:val="nil"/>
                  </w:tcBorders>
                  <w:shd w:val="clear" w:color="auto" w:fill="auto"/>
                  <w:noWrap/>
                  <w:vAlign w:val="center"/>
                  <w:hideMark/>
                </w:tcPr>
                <w:p w14:paraId="1C96FD06"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21.  Through</w:t>
                  </w:r>
                </w:p>
              </w:tc>
              <w:tc>
                <w:tcPr>
                  <w:tcW w:w="1430" w:type="dxa"/>
                  <w:tcBorders>
                    <w:top w:val="nil"/>
                    <w:left w:val="nil"/>
                    <w:bottom w:val="nil"/>
                    <w:right w:val="nil"/>
                  </w:tcBorders>
                  <w:shd w:val="clear" w:color="auto" w:fill="auto"/>
                  <w:noWrap/>
                  <w:vAlign w:val="center"/>
                  <w:hideMark/>
                </w:tcPr>
                <w:p w14:paraId="6775A07A"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31.  Mean</w:t>
                  </w:r>
                </w:p>
              </w:tc>
              <w:tc>
                <w:tcPr>
                  <w:tcW w:w="1449" w:type="dxa"/>
                  <w:tcBorders>
                    <w:top w:val="nil"/>
                    <w:left w:val="nil"/>
                    <w:bottom w:val="nil"/>
                    <w:right w:val="nil"/>
                  </w:tcBorders>
                  <w:shd w:val="clear" w:color="auto" w:fill="auto"/>
                  <w:noWrap/>
                  <w:vAlign w:val="center"/>
                  <w:hideMark/>
                </w:tcPr>
                <w:p w14:paraId="269A453C"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41.  History</w:t>
                  </w:r>
                </w:p>
              </w:tc>
            </w:tr>
            <w:tr w:rsidR="008C4454" w:rsidRPr="002541F6" w14:paraId="4A07D37D" w14:textId="77777777" w:rsidTr="0098095E">
              <w:trPr>
                <w:trHeight w:val="378"/>
              </w:trPr>
              <w:tc>
                <w:tcPr>
                  <w:tcW w:w="1449" w:type="dxa"/>
                  <w:tcBorders>
                    <w:top w:val="nil"/>
                    <w:left w:val="nil"/>
                    <w:bottom w:val="nil"/>
                    <w:right w:val="nil"/>
                  </w:tcBorders>
                  <w:shd w:val="clear" w:color="auto" w:fill="auto"/>
                  <w:noWrap/>
                  <w:vAlign w:val="center"/>
                  <w:hideMark/>
                </w:tcPr>
                <w:p w14:paraId="5AA8B995"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2.   Come</w:t>
                  </w:r>
                </w:p>
              </w:tc>
              <w:tc>
                <w:tcPr>
                  <w:tcW w:w="1449" w:type="dxa"/>
                  <w:tcBorders>
                    <w:top w:val="nil"/>
                    <w:left w:val="nil"/>
                    <w:bottom w:val="nil"/>
                    <w:right w:val="nil"/>
                  </w:tcBorders>
                  <w:shd w:val="clear" w:color="auto" w:fill="auto"/>
                  <w:noWrap/>
                  <w:vAlign w:val="center"/>
                  <w:hideMark/>
                </w:tcPr>
                <w:p w14:paraId="15E466B8"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12.  Large</w:t>
                  </w:r>
                </w:p>
              </w:tc>
              <w:tc>
                <w:tcPr>
                  <w:tcW w:w="1430" w:type="dxa"/>
                  <w:tcBorders>
                    <w:top w:val="nil"/>
                    <w:left w:val="nil"/>
                    <w:bottom w:val="nil"/>
                    <w:right w:val="nil"/>
                  </w:tcBorders>
                  <w:shd w:val="clear" w:color="auto" w:fill="auto"/>
                  <w:noWrap/>
                  <w:vAlign w:val="center"/>
                  <w:hideMark/>
                </w:tcPr>
                <w:p w14:paraId="76454F4C"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22.  Believe</w:t>
                  </w:r>
                </w:p>
              </w:tc>
              <w:tc>
                <w:tcPr>
                  <w:tcW w:w="1430" w:type="dxa"/>
                  <w:tcBorders>
                    <w:top w:val="nil"/>
                    <w:left w:val="nil"/>
                    <w:bottom w:val="nil"/>
                    <w:right w:val="nil"/>
                  </w:tcBorders>
                  <w:shd w:val="clear" w:color="auto" w:fill="auto"/>
                  <w:noWrap/>
                  <w:vAlign w:val="center"/>
                  <w:hideMark/>
                </w:tcPr>
                <w:p w14:paraId="5C000820"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32.  Place</w:t>
                  </w:r>
                </w:p>
              </w:tc>
              <w:tc>
                <w:tcPr>
                  <w:tcW w:w="1449" w:type="dxa"/>
                  <w:tcBorders>
                    <w:top w:val="nil"/>
                    <w:left w:val="nil"/>
                    <w:bottom w:val="nil"/>
                    <w:right w:val="nil"/>
                  </w:tcBorders>
                  <w:shd w:val="clear" w:color="auto" w:fill="auto"/>
                  <w:noWrap/>
                  <w:vAlign w:val="center"/>
                  <w:hideMark/>
                </w:tcPr>
                <w:p w14:paraId="084494A9"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42.  Result</w:t>
                  </w:r>
                </w:p>
              </w:tc>
            </w:tr>
            <w:tr w:rsidR="008C4454" w:rsidRPr="002541F6" w14:paraId="0DDEC3AE" w14:textId="77777777" w:rsidTr="0098095E">
              <w:trPr>
                <w:trHeight w:val="378"/>
              </w:trPr>
              <w:tc>
                <w:tcPr>
                  <w:tcW w:w="1449" w:type="dxa"/>
                  <w:tcBorders>
                    <w:top w:val="nil"/>
                    <w:left w:val="nil"/>
                    <w:bottom w:val="nil"/>
                    <w:right w:val="nil"/>
                  </w:tcBorders>
                  <w:shd w:val="clear" w:color="auto" w:fill="auto"/>
                  <w:noWrap/>
                  <w:vAlign w:val="center"/>
                  <w:hideMark/>
                </w:tcPr>
                <w:p w14:paraId="29492FD0"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3.   Go</w:t>
                  </w:r>
                </w:p>
              </w:tc>
              <w:tc>
                <w:tcPr>
                  <w:tcW w:w="1449" w:type="dxa"/>
                  <w:tcBorders>
                    <w:top w:val="nil"/>
                    <w:left w:val="nil"/>
                    <w:bottom w:val="nil"/>
                    <w:right w:val="nil"/>
                  </w:tcBorders>
                  <w:shd w:val="clear" w:color="auto" w:fill="auto"/>
                  <w:noWrap/>
                  <w:vAlign w:val="center"/>
                  <w:hideMark/>
                </w:tcPr>
                <w:p w14:paraId="77BC0A63"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13.  Happy</w:t>
                  </w:r>
                </w:p>
              </w:tc>
              <w:tc>
                <w:tcPr>
                  <w:tcW w:w="1430" w:type="dxa"/>
                  <w:tcBorders>
                    <w:top w:val="nil"/>
                    <w:left w:val="nil"/>
                    <w:bottom w:val="nil"/>
                    <w:right w:val="nil"/>
                  </w:tcBorders>
                  <w:shd w:val="clear" w:color="auto" w:fill="auto"/>
                  <w:noWrap/>
                  <w:vAlign w:val="center"/>
                  <w:hideMark/>
                </w:tcPr>
                <w:p w14:paraId="03E77147"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23.  When</w:t>
                  </w:r>
                </w:p>
              </w:tc>
              <w:tc>
                <w:tcPr>
                  <w:tcW w:w="1430" w:type="dxa"/>
                  <w:tcBorders>
                    <w:top w:val="nil"/>
                    <w:left w:val="nil"/>
                    <w:bottom w:val="nil"/>
                    <w:right w:val="nil"/>
                  </w:tcBorders>
                  <w:shd w:val="clear" w:color="auto" w:fill="auto"/>
                  <w:noWrap/>
                  <w:vAlign w:val="center"/>
                  <w:hideMark/>
                </w:tcPr>
                <w:p w14:paraId="60F16744"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33.  Move</w:t>
                  </w:r>
                </w:p>
              </w:tc>
              <w:tc>
                <w:tcPr>
                  <w:tcW w:w="1449" w:type="dxa"/>
                  <w:tcBorders>
                    <w:top w:val="nil"/>
                    <w:left w:val="nil"/>
                    <w:bottom w:val="nil"/>
                    <w:right w:val="nil"/>
                  </w:tcBorders>
                  <w:shd w:val="clear" w:color="auto" w:fill="auto"/>
                  <w:noWrap/>
                  <w:vAlign w:val="center"/>
                  <w:hideMark/>
                </w:tcPr>
                <w:p w14:paraId="28137791"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43.  New</w:t>
                  </w:r>
                </w:p>
              </w:tc>
            </w:tr>
            <w:tr w:rsidR="008C4454" w:rsidRPr="002541F6" w14:paraId="17F5F3BC" w14:textId="77777777" w:rsidTr="0098095E">
              <w:trPr>
                <w:trHeight w:val="378"/>
              </w:trPr>
              <w:tc>
                <w:tcPr>
                  <w:tcW w:w="1449" w:type="dxa"/>
                  <w:tcBorders>
                    <w:top w:val="nil"/>
                    <w:left w:val="nil"/>
                    <w:bottom w:val="nil"/>
                    <w:right w:val="nil"/>
                  </w:tcBorders>
                  <w:shd w:val="clear" w:color="auto" w:fill="auto"/>
                  <w:noWrap/>
                  <w:vAlign w:val="center"/>
                  <w:hideMark/>
                </w:tcPr>
                <w:p w14:paraId="3605A10F"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4.   Final</w:t>
                  </w:r>
                </w:p>
              </w:tc>
              <w:tc>
                <w:tcPr>
                  <w:tcW w:w="1449" w:type="dxa"/>
                  <w:tcBorders>
                    <w:top w:val="nil"/>
                    <w:left w:val="nil"/>
                    <w:bottom w:val="nil"/>
                    <w:right w:val="nil"/>
                  </w:tcBorders>
                  <w:shd w:val="clear" w:color="auto" w:fill="auto"/>
                  <w:noWrap/>
                  <w:vAlign w:val="center"/>
                  <w:hideMark/>
                </w:tcPr>
                <w:p w14:paraId="110094CB"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14.  True</w:t>
                  </w:r>
                </w:p>
              </w:tc>
              <w:tc>
                <w:tcPr>
                  <w:tcW w:w="1430" w:type="dxa"/>
                  <w:tcBorders>
                    <w:top w:val="nil"/>
                    <w:left w:val="nil"/>
                    <w:bottom w:val="nil"/>
                    <w:right w:val="nil"/>
                  </w:tcBorders>
                  <w:shd w:val="clear" w:color="auto" w:fill="auto"/>
                  <w:noWrap/>
                  <w:vAlign w:val="center"/>
                  <w:hideMark/>
                </w:tcPr>
                <w:p w14:paraId="5E58E924"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24.  After</w:t>
                  </w:r>
                </w:p>
              </w:tc>
              <w:tc>
                <w:tcPr>
                  <w:tcW w:w="1430" w:type="dxa"/>
                  <w:tcBorders>
                    <w:top w:val="nil"/>
                    <w:left w:val="nil"/>
                    <w:bottom w:val="nil"/>
                    <w:right w:val="nil"/>
                  </w:tcBorders>
                  <w:shd w:val="clear" w:color="auto" w:fill="auto"/>
                  <w:noWrap/>
                  <w:vAlign w:val="center"/>
                  <w:hideMark/>
                </w:tcPr>
                <w:p w14:paraId="13F4E92A"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34.  Point</w:t>
                  </w:r>
                </w:p>
              </w:tc>
              <w:tc>
                <w:tcPr>
                  <w:tcW w:w="1449" w:type="dxa"/>
                  <w:tcBorders>
                    <w:top w:val="nil"/>
                    <w:left w:val="nil"/>
                    <w:bottom w:val="nil"/>
                    <w:right w:val="nil"/>
                  </w:tcBorders>
                  <w:shd w:val="clear" w:color="auto" w:fill="auto"/>
                  <w:noWrap/>
                  <w:vAlign w:val="center"/>
                  <w:hideMark/>
                </w:tcPr>
                <w:p w14:paraId="35A1B6FE"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44.  Different</w:t>
                  </w:r>
                </w:p>
              </w:tc>
            </w:tr>
            <w:tr w:rsidR="008C4454" w:rsidRPr="002541F6" w14:paraId="76763936" w14:textId="77777777" w:rsidTr="0098095E">
              <w:trPr>
                <w:trHeight w:val="378"/>
              </w:trPr>
              <w:tc>
                <w:tcPr>
                  <w:tcW w:w="1449" w:type="dxa"/>
                  <w:tcBorders>
                    <w:top w:val="nil"/>
                    <w:left w:val="nil"/>
                    <w:bottom w:val="nil"/>
                    <w:right w:val="nil"/>
                  </w:tcBorders>
                  <w:shd w:val="clear" w:color="auto" w:fill="auto"/>
                  <w:noWrap/>
                  <w:vAlign w:val="center"/>
                  <w:hideMark/>
                </w:tcPr>
                <w:p w14:paraId="51943562"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5.   Use</w:t>
                  </w:r>
                </w:p>
              </w:tc>
              <w:tc>
                <w:tcPr>
                  <w:tcW w:w="1449" w:type="dxa"/>
                  <w:tcBorders>
                    <w:top w:val="nil"/>
                    <w:left w:val="nil"/>
                    <w:bottom w:val="nil"/>
                    <w:right w:val="nil"/>
                  </w:tcBorders>
                  <w:shd w:val="clear" w:color="auto" w:fill="auto"/>
                  <w:noWrap/>
                  <w:vAlign w:val="center"/>
                  <w:hideMark/>
                </w:tcPr>
                <w:p w14:paraId="3DD0D262"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15.  Month</w:t>
                  </w:r>
                </w:p>
              </w:tc>
              <w:tc>
                <w:tcPr>
                  <w:tcW w:w="1430" w:type="dxa"/>
                  <w:tcBorders>
                    <w:top w:val="nil"/>
                    <w:left w:val="nil"/>
                    <w:bottom w:val="nil"/>
                    <w:right w:val="nil"/>
                  </w:tcBorders>
                  <w:shd w:val="clear" w:color="auto" w:fill="auto"/>
                  <w:noWrap/>
                  <w:vAlign w:val="center"/>
                  <w:hideMark/>
                </w:tcPr>
                <w:p w14:paraId="0F23D504"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25.  Call</w:t>
                  </w:r>
                </w:p>
              </w:tc>
              <w:tc>
                <w:tcPr>
                  <w:tcW w:w="1430" w:type="dxa"/>
                  <w:tcBorders>
                    <w:top w:val="nil"/>
                    <w:left w:val="nil"/>
                    <w:bottom w:val="nil"/>
                    <w:right w:val="nil"/>
                  </w:tcBorders>
                  <w:shd w:val="clear" w:color="auto" w:fill="auto"/>
                  <w:noWrap/>
                  <w:vAlign w:val="center"/>
                  <w:hideMark/>
                </w:tcPr>
                <w:p w14:paraId="6CAFC501"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35.  Hold</w:t>
                  </w:r>
                </w:p>
              </w:tc>
              <w:tc>
                <w:tcPr>
                  <w:tcW w:w="1449" w:type="dxa"/>
                  <w:tcBorders>
                    <w:top w:val="nil"/>
                    <w:left w:val="nil"/>
                    <w:bottom w:val="nil"/>
                    <w:right w:val="nil"/>
                  </w:tcBorders>
                  <w:shd w:val="clear" w:color="auto" w:fill="auto"/>
                  <w:noWrap/>
                  <w:vAlign w:val="center"/>
                  <w:hideMark/>
                </w:tcPr>
                <w:p w14:paraId="2E25AD4D"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45.  High</w:t>
                  </w:r>
                </w:p>
              </w:tc>
            </w:tr>
            <w:tr w:rsidR="008C4454" w:rsidRPr="002541F6" w14:paraId="20359FE2" w14:textId="77777777" w:rsidTr="0098095E">
              <w:trPr>
                <w:trHeight w:val="378"/>
              </w:trPr>
              <w:tc>
                <w:tcPr>
                  <w:tcW w:w="1449" w:type="dxa"/>
                  <w:tcBorders>
                    <w:top w:val="nil"/>
                    <w:left w:val="nil"/>
                    <w:bottom w:val="nil"/>
                    <w:right w:val="nil"/>
                  </w:tcBorders>
                  <w:shd w:val="clear" w:color="auto" w:fill="auto"/>
                  <w:noWrap/>
                  <w:vAlign w:val="center"/>
                  <w:hideMark/>
                </w:tcPr>
                <w:p w14:paraId="307DCF71"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6.   Actually</w:t>
                  </w:r>
                </w:p>
              </w:tc>
              <w:tc>
                <w:tcPr>
                  <w:tcW w:w="1449" w:type="dxa"/>
                  <w:tcBorders>
                    <w:top w:val="nil"/>
                    <w:left w:val="nil"/>
                    <w:bottom w:val="nil"/>
                    <w:right w:val="nil"/>
                  </w:tcBorders>
                  <w:shd w:val="clear" w:color="auto" w:fill="auto"/>
                  <w:noWrap/>
                  <w:vAlign w:val="center"/>
                  <w:hideMark/>
                </w:tcPr>
                <w:p w14:paraId="658C0195"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16.  Be</w:t>
                  </w:r>
                </w:p>
              </w:tc>
              <w:tc>
                <w:tcPr>
                  <w:tcW w:w="1430" w:type="dxa"/>
                  <w:tcBorders>
                    <w:top w:val="nil"/>
                    <w:left w:val="nil"/>
                    <w:bottom w:val="nil"/>
                    <w:right w:val="nil"/>
                  </w:tcBorders>
                  <w:shd w:val="clear" w:color="auto" w:fill="auto"/>
                  <w:noWrap/>
                  <w:vAlign w:val="center"/>
                  <w:hideMark/>
                </w:tcPr>
                <w:p w14:paraId="4725A1AC"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26.  As</w:t>
                  </w:r>
                </w:p>
              </w:tc>
              <w:tc>
                <w:tcPr>
                  <w:tcW w:w="1430" w:type="dxa"/>
                  <w:tcBorders>
                    <w:top w:val="nil"/>
                    <w:left w:val="nil"/>
                    <w:bottom w:val="nil"/>
                    <w:right w:val="nil"/>
                  </w:tcBorders>
                  <w:shd w:val="clear" w:color="auto" w:fill="auto"/>
                  <w:noWrap/>
                  <w:vAlign w:val="center"/>
                  <w:hideMark/>
                </w:tcPr>
                <w:p w14:paraId="09B81695"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36.  Happen</w:t>
                  </w:r>
                </w:p>
              </w:tc>
              <w:tc>
                <w:tcPr>
                  <w:tcW w:w="1449" w:type="dxa"/>
                  <w:tcBorders>
                    <w:top w:val="nil"/>
                    <w:left w:val="nil"/>
                    <w:bottom w:val="nil"/>
                    <w:right w:val="nil"/>
                  </w:tcBorders>
                  <w:shd w:val="clear" w:color="auto" w:fill="auto"/>
                  <w:noWrap/>
                  <w:vAlign w:val="center"/>
                  <w:hideMark/>
                </w:tcPr>
                <w:p w14:paraId="76471676" w14:textId="77777777" w:rsidR="008C4454" w:rsidRPr="00C97021" w:rsidRDefault="008C4454" w:rsidP="00C97021">
                  <w:pPr>
                    <w:spacing w:after="0" w:line="480" w:lineRule="auto"/>
                    <w:jc w:val="both"/>
                    <w:rPr>
                      <w:rFonts w:ascii="Times New Roman" w:hAnsi="Times New Roman" w:cs="Times New Roman"/>
                      <w:color w:val="000000"/>
                    </w:rPr>
                  </w:pPr>
                </w:p>
              </w:tc>
            </w:tr>
            <w:tr w:rsidR="008C4454" w:rsidRPr="002541F6" w14:paraId="4872209E" w14:textId="77777777" w:rsidTr="0098095E">
              <w:trPr>
                <w:trHeight w:val="378"/>
              </w:trPr>
              <w:tc>
                <w:tcPr>
                  <w:tcW w:w="1449" w:type="dxa"/>
                  <w:tcBorders>
                    <w:top w:val="nil"/>
                    <w:left w:val="nil"/>
                    <w:bottom w:val="nil"/>
                    <w:right w:val="nil"/>
                  </w:tcBorders>
                  <w:shd w:val="clear" w:color="auto" w:fill="auto"/>
                  <w:noWrap/>
                  <w:vAlign w:val="center"/>
                  <w:hideMark/>
                </w:tcPr>
                <w:p w14:paraId="4443740C"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7.   Just</w:t>
                  </w:r>
                </w:p>
              </w:tc>
              <w:tc>
                <w:tcPr>
                  <w:tcW w:w="1449" w:type="dxa"/>
                  <w:tcBorders>
                    <w:top w:val="nil"/>
                    <w:left w:val="nil"/>
                    <w:bottom w:val="nil"/>
                    <w:right w:val="nil"/>
                  </w:tcBorders>
                  <w:shd w:val="clear" w:color="auto" w:fill="auto"/>
                  <w:noWrap/>
                  <w:vAlign w:val="center"/>
                  <w:hideMark/>
                </w:tcPr>
                <w:p w14:paraId="6AC7CD1E"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17.  Case</w:t>
                  </w:r>
                </w:p>
              </w:tc>
              <w:tc>
                <w:tcPr>
                  <w:tcW w:w="1430" w:type="dxa"/>
                  <w:tcBorders>
                    <w:top w:val="nil"/>
                    <w:left w:val="nil"/>
                    <w:bottom w:val="nil"/>
                    <w:right w:val="nil"/>
                  </w:tcBorders>
                  <w:shd w:val="clear" w:color="auto" w:fill="auto"/>
                  <w:noWrap/>
                  <w:vAlign w:val="center"/>
                  <w:hideMark/>
                </w:tcPr>
                <w:p w14:paraId="0E14F329"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27.  Last</w:t>
                  </w:r>
                </w:p>
              </w:tc>
              <w:tc>
                <w:tcPr>
                  <w:tcW w:w="1430" w:type="dxa"/>
                  <w:tcBorders>
                    <w:top w:val="nil"/>
                    <w:left w:val="nil"/>
                    <w:bottom w:val="nil"/>
                    <w:right w:val="nil"/>
                  </w:tcBorders>
                  <w:shd w:val="clear" w:color="auto" w:fill="auto"/>
                  <w:noWrap/>
                  <w:vAlign w:val="center"/>
                  <w:hideMark/>
                </w:tcPr>
                <w:p w14:paraId="54C117BA"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37.  Power</w:t>
                  </w:r>
                </w:p>
              </w:tc>
              <w:tc>
                <w:tcPr>
                  <w:tcW w:w="1449" w:type="dxa"/>
                  <w:tcBorders>
                    <w:top w:val="nil"/>
                    <w:left w:val="nil"/>
                    <w:bottom w:val="nil"/>
                    <w:right w:val="nil"/>
                  </w:tcBorders>
                  <w:shd w:val="clear" w:color="auto" w:fill="auto"/>
                  <w:noWrap/>
                  <w:vAlign w:val="center"/>
                  <w:hideMark/>
                </w:tcPr>
                <w:p w14:paraId="0EB81E61" w14:textId="77777777" w:rsidR="008C4454" w:rsidRPr="00C97021" w:rsidRDefault="008C4454" w:rsidP="00C97021">
                  <w:pPr>
                    <w:spacing w:after="0" w:line="480" w:lineRule="auto"/>
                    <w:jc w:val="both"/>
                    <w:rPr>
                      <w:rFonts w:ascii="Times New Roman" w:hAnsi="Times New Roman" w:cs="Times New Roman"/>
                      <w:color w:val="000000"/>
                    </w:rPr>
                  </w:pPr>
                </w:p>
              </w:tc>
            </w:tr>
            <w:tr w:rsidR="008C4454" w:rsidRPr="002541F6" w14:paraId="61FB17CA" w14:textId="77777777" w:rsidTr="0098095E">
              <w:trPr>
                <w:trHeight w:val="378"/>
              </w:trPr>
              <w:tc>
                <w:tcPr>
                  <w:tcW w:w="1449" w:type="dxa"/>
                  <w:tcBorders>
                    <w:top w:val="nil"/>
                    <w:left w:val="nil"/>
                    <w:bottom w:val="nil"/>
                    <w:right w:val="nil"/>
                  </w:tcBorders>
                  <w:shd w:val="clear" w:color="auto" w:fill="auto"/>
                  <w:noWrap/>
                  <w:vAlign w:val="center"/>
                  <w:hideMark/>
                </w:tcPr>
                <w:p w14:paraId="5D5A1BC6"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8.   Great</w:t>
                  </w:r>
                </w:p>
              </w:tc>
              <w:tc>
                <w:tcPr>
                  <w:tcW w:w="1449" w:type="dxa"/>
                  <w:tcBorders>
                    <w:top w:val="nil"/>
                    <w:left w:val="nil"/>
                    <w:bottom w:val="nil"/>
                    <w:right w:val="nil"/>
                  </w:tcBorders>
                  <w:shd w:val="clear" w:color="auto" w:fill="auto"/>
                  <w:noWrap/>
                  <w:vAlign w:val="center"/>
                  <w:hideMark/>
                </w:tcPr>
                <w:p w14:paraId="64E8549E"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18.  Look</w:t>
                  </w:r>
                </w:p>
              </w:tc>
              <w:tc>
                <w:tcPr>
                  <w:tcW w:w="1430" w:type="dxa"/>
                  <w:tcBorders>
                    <w:top w:val="nil"/>
                    <w:left w:val="nil"/>
                    <w:bottom w:val="nil"/>
                    <w:right w:val="nil"/>
                  </w:tcBorders>
                  <w:shd w:val="clear" w:color="auto" w:fill="auto"/>
                  <w:noWrap/>
                  <w:vAlign w:val="center"/>
                  <w:hideMark/>
                </w:tcPr>
                <w:p w14:paraId="40031B7F"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28.  Feel</w:t>
                  </w:r>
                </w:p>
              </w:tc>
              <w:tc>
                <w:tcPr>
                  <w:tcW w:w="1430" w:type="dxa"/>
                  <w:tcBorders>
                    <w:top w:val="nil"/>
                    <w:left w:val="nil"/>
                    <w:bottom w:val="nil"/>
                    <w:right w:val="nil"/>
                  </w:tcBorders>
                  <w:shd w:val="clear" w:color="auto" w:fill="auto"/>
                  <w:noWrap/>
                  <w:vAlign w:val="center"/>
                  <w:hideMark/>
                </w:tcPr>
                <w:p w14:paraId="5242B8C4"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38.  Bad</w:t>
                  </w:r>
                </w:p>
              </w:tc>
              <w:tc>
                <w:tcPr>
                  <w:tcW w:w="1449" w:type="dxa"/>
                  <w:tcBorders>
                    <w:top w:val="nil"/>
                    <w:left w:val="nil"/>
                    <w:bottom w:val="nil"/>
                    <w:right w:val="nil"/>
                  </w:tcBorders>
                  <w:shd w:val="clear" w:color="auto" w:fill="auto"/>
                  <w:noWrap/>
                  <w:vAlign w:val="center"/>
                  <w:hideMark/>
                </w:tcPr>
                <w:p w14:paraId="64B72B0A" w14:textId="77777777" w:rsidR="008C4454" w:rsidRPr="00C97021" w:rsidRDefault="008C4454" w:rsidP="00C97021">
                  <w:pPr>
                    <w:spacing w:after="0" w:line="480" w:lineRule="auto"/>
                    <w:jc w:val="both"/>
                    <w:rPr>
                      <w:rFonts w:ascii="Times New Roman" w:hAnsi="Times New Roman" w:cs="Times New Roman"/>
                      <w:color w:val="000000"/>
                    </w:rPr>
                  </w:pPr>
                </w:p>
              </w:tc>
            </w:tr>
            <w:tr w:rsidR="008C4454" w:rsidRPr="002541F6" w14:paraId="2542ACD4" w14:textId="77777777" w:rsidTr="0098095E">
              <w:trPr>
                <w:trHeight w:val="378"/>
              </w:trPr>
              <w:tc>
                <w:tcPr>
                  <w:tcW w:w="1449" w:type="dxa"/>
                  <w:tcBorders>
                    <w:top w:val="nil"/>
                    <w:left w:val="nil"/>
                    <w:bottom w:val="nil"/>
                    <w:right w:val="nil"/>
                  </w:tcBorders>
                  <w:shd w:val="clear" w:color="auto" w:fill="auto"/>
                  <w:noWrap/>
                  <w:vAlign w:val="center"/>
                  <w:hideMark/>
                </w:tcPr>
                <w:p w14:paraId="78CC9591"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9.   Real</w:t>
                  </w:r>
                </w:p>
              </w:tc>
              <w:tc>
                <w:tcPr>
                  <w:tcW w:w="1449" w:type="dxa"/>
                  <w:tcBorders>
                    <w:top w:val="nil"/>
                    <w:left w:val="nil"/>
                    <w:bottom w:val="nil"/>
                    <w:right w:val="nil"/>
                  </w:tcBorders>
                  <w:shd w:val="clear" w:color="auto" w:fill="auto"/>
                  <w:noWrap/>
                  <w:vAlign w:val="center"/>
                  <w:hideMark/>
                </w:tcPr>
                <w:p w14:paraId="5B92DF2C"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19.  Even</w:t>
                  </w:r>
                </w:p>
              </w:tc>
              <w:tc>
                <w:tcPr>
                  <w:tcW w:w="1430" w:type="dxa"/>
                  <w:tcBorders>
                    <w:top w:val="nil"/>
                    <w:left w:val="nil"/>
                    <w:bottom w:val="nil"/>
                    <w:right w:val="nil"/>
                  </w:tcBorders>
                  <w:shd w:val="clear" w:color="auto" w:fill="auto"/>
                  <w:noWrap/>
                  <w:vAlign w:val="center"/>
                  <w:hideMark/>
                </w:tcPr>
                <w:p w14:paraId="2C8892CC"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29.  Own</w:t>
                  </w:r>
                </w:p>
              </w:tc>
              <w:tc>
                <w:tcPr>
                  <w:tcW w:w="1430" w:type="dxa"/>
                  <w:tcBorders>
                    <w:top w:val="nil"/>
                    <w:left w:val="nil"/>
                    <w:bottom w:val="nil"/>
                    <w:right w:val="nil"/>
                  </w:tcBorders>
                  <w:shd w:val="clear" w:color="auto" w:fill="auto"/>
                  <w:noWrap/>
                  <w:vAlign w:val="center"/>
                  <w:hideMark/>
                </w:tcPr>
                <w:p w14:paraId="0E746099"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39.  Allow</w:t>
                  </w:r>
                </w:p>
              </w:tc>
              <w:tc>
                <w:tcPr>
                  <w:tcW w:w="1449" w:type="dxa"/>
                  <w:tcBorders>
                    <w:top w:val="nil"/>
                    <w:left w:val="nil"/>
                    <w:bottom w:val="nil"/>
                    <w:right w:val="nil"/>
                  </w:tcBorders>
                  <w:shd w:val="clear" w:color="auto" w:fill="auto"/>
                  <w:noWrap/>
                  <w:vAlign w:val="center"/>
                  <w:hideMark/>
                </w:tcPr>
                <w:p w14:paraId="21AA81CF" w14:textId="77777777" w:rsidR="008C4454" w:rsidRPr="00C97021" w:rsidRDefault="008C4454" w:rsidP="00C97021">
                  <w:pPr>
                    <w:spacing w:after="0" w:line="480" w:lineRule="auto"/>
                    <w:jc w:val="both"/>
                    <w:rPr>
                      <w:rFonts w:ascii="Times New Roman" w:hAnsi="Times New Roman" w:cs="Times New Roman"/>
                      <w:color w:val="000000"/>
                    </w:rPr>
                  </w:pPr>
                </w:p>
              </w:tc>
            </w:tr>
            <w:tr w:rsidR="008C4454" w:rsidRPr="002541F6" w14:paraId="17DD25DF" w14:textId="77777777" w:rsidTr="0098095E">
              <w:trPr>
                <w:trHeight w:val="378"/>
              </w:trPr>
              <w:tc>
                <w:tcPr>
                  <w:tcW w:w="1449" w:type="dxa"/>
                  <w:tcBorders>
                    <w:top w:val="nil"/>
                    <w:left w:val="nil"/>
                    <w:bottom w:val="nil"/>
                    <w:right w:val="nil"/>
                  </w:tcBorders>
                  <w:shd w:val="clear" w:color="auto" w:fill="auto"/>
                  <w:noWrap/>
                  <w:vAlign w:val="center"/>
                  <w:hideMark/>
                </w:tcPr>
                <w:p w14:paraId="09ED1790"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10.  Able</w:t>
                  </w:r>
                </w:p>
              </w:tc>
              <w:tc>
                <w:tcPr>
                  <w:tcW w:w="1449" w:type="dxa"/>
                  <w:tcBorders>
                    <w:top w:val="nil"/>
                    <w:left w:val="nil"/>
                    <w:bottom w:val="nil"/>
                    <w:right w:val="nil"/>
                  </w:tcBorders>
                  <w:shd w:val="clear" w:color="auto" w:fill="auto"/>
                  <w:noWrap/>
                  <w:vAlign w:val="center"/>
                  <w:hideMark/>
                </w:tcPr>
                <w:p w14:paraId="67AD9AEB"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20.  Over</w:t>
                  </w:r>
                </w:p>
              </w:tc>
              <w:tc>
                <w:tcPr>
                  <w:tcW w:w="1430" w:type="dxa"/>
                  <w:tcBorders>
                    <w:top w:val="nil"/>
                    <w:left w:val="nil"/>
                    <w:bottom w:val="nil"/>
                    <w:right w:val="nil"/>
                  </w:tcBorders>
                  <w:shd w:val="clear" w:color="auto" w:fill="auto"/>
                  <w:noWrap/>
                  <w:vAlign w:val="center"/>
                  <w:hideMark/>
                </w:tcPr>
                <w:p w14:paraId="0A1D1EA3"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30.  Leave</w:t>
                  </w:r>
                </w:p>
              </w:tc>
              <w:tc>
                <w:tcPr>
                  <w:tcW w:w="1430" w:type="dxa"/>
                  <w:tcBorders>
                    <w:top w:val="nil"/>
                    <w:left w:val="nil"/>
                    <w:bottom w:val="nil"/>
                    <w:right w:val="nil"/>
                  </w:tcBorders>
                  <w:shd w:val="clear" w:color="auto" w:fill="auto"/>
                  <w:noWrap/>
                  <w:vAlign w:val="center"/>
                  <w:hideMark/>
                </w:tcPr>
                <w:p w14:paraId="1A2D10F5" w14:textId="77777777" w:rsidR="008C4454" w:rsidRPr="00C97021" w:rsidRDefault="008C4454" w:rsidP="00C97021">
                  <w:pPr>
                    <w:spacing w:after="0" w:line="480" w:lineRule="auto"/>
                    <w:jc w:val="both"/>
                    <w:rPr>
                      <w:rFonts w:ascii="Times New Roman" w:hAnsi="Times New Roman" w:cs="Times New Roman"/>
                      <w:color w:val="000000"/>
                    </w:rPr>
                  </w:pPr>
                  <w:r w:rsidRPr="00C97021">
                    <w:rPr>
                      <w:rFonts w:ascii="Times New Roman" w:hAnsi="Times New Roman" w:cs="Times New Roman"/>
                      <w:color w:val="000000"/>
                    </w:rPr>
                    <w:t>40.  Sure</w:t>
                  </w:r>
                </w:p>
              </w:tc>
              <w:tc>
                <w:tcPr>
                  <w:tcW w:w="1449" w:type="dxa"/>
                  <w:tcBorders>
                    <w:top w:val="nil"/>
                    <w:left w:val="nil"/>
                    <w:bottom w:val="nil"/>
                    <w:right w:val="nil"/>
                  </w:tcBorders>
                  <w:shd w:val="clear" w:color="auto" w:fill="auto"/>
                  <w:noWrap/>
                  <w:vAlign w:val="center"/>
                  <w:hideMark/>
                </w:tcPr>
                <w:p w14:paraId="4DF05441" w14:textId="77777777" w:rsidR="008C4454" w:rsidRPr="00C97021" w:rsidRDefault="008C4454" w:rsidP="00C97021">
                  <w:pPr>
                    <w:spacing w:after="0" w:line="480" w:lineRule="auto"/>
                    <w:jc w:val="both"/>
                    <w:rPr>
                      <w:rFonts w:ascii="Times New Roman" w:hAnsi="Times New Roman" w:cs="Times New Roman"/>
                      <w:color w:val="000000"/>
                    </w:rPr>
                  </w:pPr>
                </w:p>
              </w:tc>
            </w:tr>
          </w:tbl>
          <w:p w14:paraId="1A0290D7" w14:textId="77777777" w:rsidR="008C4454" w:rsidRPr="00C97021" w:rsidRDefault="008C4454" w:rsidP="00C97021">
            <w:pPr>
              <w:adjustRightInd w:val="0"/>
              <w:spacing w:line="480" w:lineRule="auto"/>
              <w:jc w:val="both"/>
              <w:rPr>
                <w:rFonts w:ascii="Times New Roman" w:hAnsi="Times New Roman" w:cs="Times New Roman"/>
              </w:rPr>
            </w:pPr>
          </w:p>
        </w:tc>
      </w:tr>
    </w:tbl>
    <w:p w14:paraId="33B854C4" w14:textId="77777777" w:rsidR="008C4454" w:rsidRPr="00C97021" w:rsidRDefault="008C4454" w:rsidP="008C4454">
      <w:pPr>
        <w:adjustRightInd w:val="0"/>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Table 2. Target words list</w:t>
      </w:r>
    </w:p>
    <w:p w14:paraId="1C87B5F0" w14:textId="7574D70F" w:rsidR="008C4454" w:rsidRDefault="008C4454" w:rsidP="00C97021">
      <w:pPr>
        <w:adjustRightInd w:val="0"/>
        <w:spacing w:line="360" w:lineRule="auto"/>
        <w:ind w:firstLineChars="100" w:firstLine="220"/>
        <w:jc w:val="both"/>
        <w:rPr>
          <w:rFonts w:ascii="Times New Roman" w:hAnsi="Times New Roman" w:cs="Times New Roman"/>
        </w:rPr>
      </w:pPr>
      <w:r w:rsidRPr="00C97021">
        <w:rPr>
          <w:rFonts w:ascii="Times New Roman" w:hAnsi="Times New Roman" w:cs="Times New Roman"/>
        </w:rPr>
        <w:t xml:space="preserve">Three vocabulary measures were administered across two testing sessions each time: </w:t>
      </w:r>
      <w:r w:rsidR="00F87EC9" w:rsidRPr="00C97021">
        <w:rPr>
          <w:rFonts w:ascii="Times New Roman" w:hAnsi="Times New Roman" w:cs="Times New Roman"/>
        </w:rPr>
        <w:t xml:space="preserve">a </w:t>
      </w:r>
      <w:r w:rsidRPr="00C97021">
        <w:rPr>
          <w:rFonts w:ascii="Times New Roman" w:hAnsi="Times New Roman" w:cs="Times New Roman"/>
        </w:rPr>
        <w:t xml:space="preserve">WAT and VKS </w:t>
      </w:r>
      <w:r w:rsidR="00F87EC9" w:rsidRPr="00C97021">
        <w:rPr>
          <w:rFonts w:ascii="Times New Roman" w:hAnsi="Times New Roman" w:cs="Times New Roman"/>
        </w:rPr>
        <w:t xml:space="preserve">were administered </w:t>
      </w:r>
      <w:r w:rsidRPr="00C97021">
        <w:rPr>
          <w:rFonts w:ascii="Times New Roman" w:hAnsi="Times New Roman" w:cs="Times New Roman"/>
        </w:rPr>
        <w:t>at month</w:t>
      </w:r>
      <w:r w:rsidR="00F87EC9" w:rsidRPr="00C97021">
        <w:rPr>
          <w:rFonts w:ascii="Times New Roman" w:hAnsi="Times New Roman" w:cs="Times New Roman"/>
        </w:rPr>
        <w:t>ly</w:t>
      </w:r>
      <w:r w:rsidRPr="00C97021">
        <w:rPr>
          <w:rFonts w:ascii="Times New Roman" w:hAnsi="Times New Roman" w:cs="Times New Roman"/>
        </w:rPr>
        <w:t xml:space="preserve"> interval</w:t>
      </w:r>
      <w:r w:rsidR="00F87EC9" w:rsidRPr="00C97021">
        <w:rPr>
          <w:rFonts w:ascii="Times New Roman" w:hAnsi="Times New Roman" w:cs="Times New Roman"/>
        </w:rPr>
        <w:t>s</w:t>
      </w:r>
      <w:r w:rsidRPr="00C97021">
        <w:rPr>
          <w:rFonts w:ascii="Times New Roman" w:hAnsi="Times New Roman" w:cs="Times New Roman"/>
        </w:rPr>
        <w:t xml:space="preserve">. Unlike the mid-test and post-test, students were asked to do </w:t>
      </w:r>
      <w:r w:rsidR="00F87EC9" w:rsidRPr="00C97021">
        <w:rPr>
          <w:rFonts w:ascii="Times New Roman" w:hAnsi="Times New Roman" w:cs="Times New Roman"/>
        </w:rPr>
        <w:t xml:space="preserve">a </w:t>
      </w:r>
      <w:r w:rsidRPr="00C97021">
        <w:rPr>
          <w:rFonts w:ascii="Times New Roman" w:hAnsi="Times New Roman" w:cs="Times New Roman"/>
        </w:rPr>
        <w:t xml:space="preserve">sample WAT in Korean before doing </w:t>
      </w:r>
      <w:r w:rsidR="00F87EC9" w:rsidRPr="00C97021">
        <w:rPr>
          <w:rFonts w:ascii="Times New Roman" w:hAnsi="Times New Roman" w:cs="Times New Roman"/>
        </w:rPr>
        <w:t xml:space="preserve">the </w:t>
      </w:r>
      <w:r w:rsidRPr="00C97021">
        <w:rPr>
          <w:rFonts w:ascii="Times New Roman" w:hAnsi="Times New Roman" w:cs="Times New Roman"/>
        </w:rPr>
        <w:t>WAT and VKS as a practice during the pre-test. (This is not included in data analysis.) For the first week doing</w:t>
      </w:r>
      <w:r w:rsidR="00F87EC9" w:rsidRPr="00C97021">
        <w:rPr>
          <w:rFonts w:ascii="Times New Roman" w:hAnsi="Times New Roman" w:cs="Times New Roman"/>
        </w:rPr>
        <w:t xml:space="preserve"> the</w:t>
      </w:r>
      <w:r w:rsidRPr="00C97021">
        <w:rPr>
          <w:rFonts w:ascii="Times New Roman" w:hAnsi="Times New Roman" w:cs="Times New Roman"/>
        </w:rPr>
        <w:t xml:space="preserve"> lexis notebook, students were only required to do three focused words </w:t>
      </w:r>
      <w:r w:rsidR="00F87EC9" w:rsidRPr="00C97021">
        <w:rPr>
          <w:rFonts w:ascii="Times New Roman" w:hAnsi="Times New Roman" w:cs="Times New Roman"/>
        </w:rPr>
        <w:t xml:space="preserve">in the </w:t>
      </w:r>
      <w:r w:rsidRPr="00C97021">
        <w:rPr>
          <w:rFonts w:ascii="Times New Roman" w:hAnsi="Times New Roman" w:cs="Times New Roman"/>
        </w:rPr>
        <w:t xml:space="preserve">lexis notebook to learn how to fill in the templates. All of them downloaded the naver dictionary application </w:t>
      </w:r>
      <w:r w:rsidR="00F87EC9" w:rsidRPr="00C97021">
        <w:rPr>
          <w:rFonts w:ascii="Times New Roman" w:hAnsi="Times New Roman" w:cs="Times New Roman"/>
        </w:rPr>
        <w:t xml:space="preserve">on </w:t>
      </w:r>
      <w:r w:rsidRPr="00C97021">
        <w:rPr>
          <w:rFonts w:ascii="Times New Roman" w:hAnsi="Times New Roman" w:cs="Times New Roman"/>
        </w:rPr>
        <w:t xml:space="preserve">their phone under the teacher’s guidance. After </w:t>
      </w:r>
      <w:r w:rsidR="00F87EC9" w:rsidRPr="00C97021">
        <w:rPr>
          <w:rFonts w:ascii="Times New Roman" w:hAnsi="Times New Roman" w:cs="Times New Roman"/>
        </w:rPr>
        <w:t xml:space="preserve">that, </w:t>
      </w:r>
      <w:r w:rsidRPr="00C97021">
        <w:rPr>
          <w:rFonts w:ascii="Times New Roman" w:hAnsi="Times New Roman" w:cs="Times New Roman"/>
        </w:rPr>
        <w:t xml:space="preserve">students </w:t>
      </w:r>
      <w:r w:rsidR="00F87EC9" w:rsidRPr="00C97021">
        <w:rPr>
          <w:rFonts w:ascii="Times New Roman" w:hAnsi="Times New Roman" w:cs="Times New Roman"/>
        </w:rPr>
        <w:t xml:space="preserve">were asked to </w:t>
      </w:r>
      <w:r w:rsidRPr="00C97021">
        <w:rPr>
          <w:rFonts w:ascii="Times New Roman" w:hAnsi="Times New Roman" w:cs="Times New Roman"/>
        </w:rPr>
        <w:t xml:space="preserve">submit their notebooks </w:t>
      </w:r>
      <w:r w:rsidR="00F87EC9" w:rsidRPr="00C97021">
        <w:rPr>
          <w:rFonts w:ascii="Times New Roman" w:hAnsi="Times New Roman" w:cs="Times New Roman"/>
        </w:rPr>
        <w:t xml:space="preserve">each week </w:t>
      </w:r>
      <w:r w:rsidRPr="00C97021">
        <w:rPr>
          <w:rFonts w:ascii="Times New Roman" w:hAnsi="Times New Roman" w:cs="Times New Roman"/>
        </w:rPr>
        <w:t xml:space="preserve">for four weeks, </w:t>
      </w:r>
      <w:r w:rsidR="00F87EC9" w:rsidRPr="00C97021">
        <w:rPr>
          <w:rFonts w:ascii="Times New Roman" w:hAnsi="Times New Roman" w:cs="Times New Roman"/>
        </w:rPr>
        <w:t xml:space="preserve">and a </w:t>
      </w:r>
      <w:r w:rsidRPr="00C97021">
        <w:rPr>
          <w:rFonts w:ascii="Times New Roman" w:hAnsi="Times New Roman" w:cs="Times New Roman"/>
        </w:rPr>
        <w:t xml:space="preserve">mid-test was taken to see the progress in the depth of vocabulary knowledge, especially by conjugated/related forms of target words. This process was repeated for four weeks again until the post-test. The lexis notebooks made by students were collected every week by the instructor and students who lost </w:t>
      </w:r>
      <w:r w:rsidRPr="00C97021">
        <w:rPr>
          <w:rFonts w:ascii="Times New Roman" w:hAnsi="Times New Roman" w:cs="Times New Roman"/>
        </w:rPr>
        <w:lastRenderedPageBreak/>
        <w:t xml:space="preserve">their paper or did not finish homework were asked to continue it before the class </w:t>
      </w:r>
      <w:r w:rsidR="00F87EC9" w:rsidRPr="00C97021">
        <w:rPr>
          <w:rFonts w:ascii="Times New Roman" w:hAnsi="Times New Roman" w:cs="Times New Roman"/>
        </w:rPr>
        <w:t xml:space="preserve">started </w:t>
      </w:r>
      <w:r w:rsidRPr="00C97021">
        <w:rPr>
          <w:rFonts w:ascii="Times New Roman" w:hAnsi="Times New Roman" w:cs="Times New Roman"/>
        </w:rPr>
        <w:t xml:space="preserve">in the academy. Consequently, all the lexis notebooks were collected without </w:t>
      </w:r>
      <w:r w:rsidR="00F87EC9" w:rsidRPr="00C97021">
        <w:rPr>
          <w:rFonts w:ascii="Times New Roman" w:hAnsi="Times New Roman" w:cs="Times New Roman"/>
        </w:rPr>
        <w:t xml:space="preserve">any </w:t>
      </w:r>
      <w:r w:rsidRPr="00C97021">
        <w:rPr>
          <w:rFonts w:ascii="Times New Roman" w:hAnsi="Times New Roman" w:cs="Times New Roman"/>
        </w:rPr>
        <w:t xml:space="preserve">missing </w:t>
      </w:r>
      <w:r w:rsidR="00F87EC9" w:rsidRPr="00C97021">
        <w:rPr>
          <w:rFonts w:ascii="Times New Roman" w:hAnsi="Times New Roman" w:cs="Times New Roman"/>
        </w:rPr>
        <w:t xml:space="preserve">data </w:t>
      </w:r>
      <w:r w:rsidRPr="00C97021">
        <w:rPr>
          <w:rFonts w:ascii="Times New Roman" w:hAnsi="Times New Roman" w:cs="Times New Roman"/>
        </w:rPr>
        <w:t xml:space="preserve">and </w:t>
      </w:r>
      <w:r w:rsidR="00F87EC9" w:rsidRPr="00C97021">
        <w:rPr>
          <w:rFonts w:ascii="Times New Roman" w:hAnsi="Times New Roman" w:cs="Times New Roman"/>
        </w:rPr>
        <w:t xml:space="preserve">were </w:t>
      </w:r>
      <w:r w:rsidRPr="00C97021">
        <w:rPr>
          <w:rFonts w:ascii="Times New Roman" w:hAnsi="Times New Roman" w:cs="Times New Roman"/>
        </w:rPr>
        <w:t xml:space="preserve">analyzed after the post-test </w:t>
      </w:r>
      <w:r w:rsidR="00F87EC9" w:rsidRPr="00C97021">
        <w:rPr>
          <w:rFonts w:ascii="Times New Roman" w:hAnsi="Times New Roman" w:cs="Times New Roman"/>
        </w:rPr>
        <w:t xml:space="preserve">was </w:t>
      </w:r>
      <w:r w:rsidRPr="00C97021">
        <w:rPr>
          <w:rFonts w:ascii="Times New Roman" w:hAnsi="Times New Roman" w:cs="Times New Roman"/>
        </w:rPr>
        <w:t xml:space="preserve">held. All measures were timed and administered </w:t>
      </w:r>
      <w:r w:rsidR="00F87EC9" w:rsidRPr="00C97021">
        <w:rPr>
          <w:rFonts w:ascii="Times New Roman" w:hAnsi="Times New Roman" w:cs="Times New Roman"/>
        </w:rPr>
        <w:t xml:space="preserve">for </w:t>
      </w:r>
      <w:r w:rsidRPr="00C97021">
        <w:rPr>
          <w:rFonts w:ascii="Times New Roman" w:hAnsi="Times New Roman" w:cs="Times New Roman"/>
        </w:rPr>
        <w:t>students by a teacher and instructions</w:t>
      </w:r>
      <w:r w:rsidR="00F87EC9" w:rsidRPr="00C97021">
        <w:rPr>
          <w:rFonts w:ascii="Times New Roman" w:hAnsi="Times New Roman" w:cs="Times New Roman"/>
        </w:rPr>
        <w:t xml:space="preserve"> were clearly explained</w:t>
      </w:r>
      <w:r w:rsidRPr="00C97021">
        <w:rPr>
          <w:rFonts w:ascii="Times New Roman" w:hAnsi="Times New Roman" w:cs="Times New Roman"/>
        </w:rPr>
        <w:t xml:space="preserve">. The time set for each measure was carefully determined on the basis of the results from the pilot studies. Among </w:t>
      </w:r>
      <w:r w:rsidR="00F87EC9" w:rsidRPr="00C97021">
        <w:rPr>
          <w:rFonts w:ascii="Times New Roman" w:hAnsi="Times New Roman" w:cs="Times New Roman"/>
        </w:rPr>
        <w:t xml:space="preserve">the </w:t>
      </w:r>
      <w:r w:rsidRPr="00C97021">
        <w:rPr>
          <w:rFonts w:ascii="Times New Roman" w:hAnsi="Times New Roman" w:cs="Times New Roman"/>
        </w:rPr>
        <w:t>16 students (</w:t>
      </w:r>
      <w:r w:rsidR="00F87EC9" w:rsidRPr="00C97021">
        <w:rPr>
          <w:rFonts w:ascii="Times New Roman" w:hAnsi="Times New Roman" w:cs="Times New Roman"/>
        </w:rPr>
        <w:t xml:space="preserve">excluding the </w:t>
      </w:r>
      <w:r w:rsidRPr="00C97021">
        <w:rPr>
          <w:rFonts w:ascii="Times New Roman" w:hAnsi="Times New Roman" w:cs="Times New Roman"/>
        </w:rPr>
        <w:t xml:space="preserve">two who quit the academy </w:t>
      </w:r>
      <w:r w:rsidR="00F87EC9" w:rsidRPr="00C97021">
        <w:rPr>
          <w:rFonts w:ascii="Times New Roman" w:hAnsi="Times New Roman" w:cs="Times New Roman"/>
        </w:rPr>
        <w:t xml:space="preserve">a </w:t>
      </w:r>
      <w:r w:rsidRPr="00C97021">
        <w:rPr>
          <w:rFonts w:ascii="Times New Roman" w:hAnsi="Times New Roman" w:cs="Times New Roman"/>
        </w:rPr>
        <w:t xml:space="preserve">few weeks after the pre-test), six of </w:t>
      </w:r>
      <w:r w:rsidR="00F87EC9" w:rsidRPr="00C97021">
        <w:rPr>
          <w:rFonts w:ascii="Times New Roman" w:hAnsi="Times New Roman" w:cs="Times New Roman"/>
        </w:rPr>
        <w:t xml:space="preserve">the </w:t>
      </w:r>
      <w:r w:rsidRPr="00C97021">
        <w:rPr>
          <w:rFonts w:ascii="Times New Roman" w:hAnsi="Times New Roman" w:cs="Times New Roman"/>
        </w:rPr>
        <w:t>2</w:t>
      </w:r>
      <w:r w:rsidRPr="00C97021">
        <w:rPr>
          <w:rFonts w:ascii="Times New Roman" w:hAnsi="Times New Roman" w:cs="Times New Roman"/>
          <w:vertAlign w:val="superscript"/>
        </w:rPr>
        <w:t>nd</w:t>
      </w:r>
      <w:r w:rsidRPr="00C97021">
        <w:rPr>
          <w:rFonts w:ascii="Times New Roman" w:hAnsi="Times New Roman" w:cs="Times New Roman"/>
        </w:rPr>
        <w:t xml:space="preserve"> grade students started using lexis notebook</w:t>
      </w:r>
      <w:r w:rsidR="00F87EC9" w:rsidRPr="00C97021">
        <w:rPr>
          <w:rFonts w:ascii="Times New Roman" w:hAnsi="Times New Roman" w:cs="Times New Roman"/>
        </w:rPr>
        <w:t>s</w:t>
      </w:r>
      <w:r w:rsidRPr="00C97021">
        <w:rPr>
          <w:rFonts w:ascii="Times New Roman" w:hAnsi="Times New Roman" w:cs="Times New Roman"/>
        </w:rPr>
        <w:t xml:space="preserve"> a month later (right after the mid-test) than others because of the preparation for the school examination. Words from 1</w:t>
      </w:r>
      <w:r w:rsidR="00F87EC9" w:rsidRPr="00C97021">
        <w:rPr>
          <w:rFonts w:ascii="Times New Roman" w:hAnsi="Times New Roman" w:cs="Times New Roman"/>
        </w:rPr>
        <w:t xml:space="preserve"> </w:t>
      </w:r>
      <w:r w:rsidRPr="00C97021">
        <w:rPr>
          <w:rFonts w:ascii="Times New Roman" w:hAnsi="Times New Roman" w:cs="Times New Roman"/>
        </w:rPr>
        <w:t xml:space="preserve">to 22 were given as targeted ones after the pre-test, 23 to 45 were given after the mid-test. To recognize changes </w:t>
      </w:r>
      <w:r w:rsidR="00F87EC9" w:rsidRPr="00C97021">
        <w:rPr>
          <w:rFonts w:ascii="Times New Roman" w:hAnsi="Times New Roman" w:cs="Times New Roman"/>
        </w:rPr>
        <w:t xml:space="preserve">in </w:t>
      </w:r>
      <w:r w:rsidRPr="00C97021">
        <w:rPr>
          <w:rFonts w:ascii="Times New Roman" w:hAnsi="Times New Roman" w:cs="Times New Roman"/>
        </w:rPr>
        <w:t>students’ vocabulary knowledge, “Find”, “Believe”, “Able”, and “Over” were selected and used twice in</w:t>
      </w:r>
      <w:r w:rsidR="00F87EC9" w:rsidRPr="00C97021">
        <w:rPr>
          <w:rFonts w:ascii="Times New Roman" w:hAnsi="Times New Roman" w:cs="Times New Roman"/>
        </w:rPr>
        <w:t xml:space="preserve"> the</w:t>
      </w:r>
      <w:r w:rsidRPr="00C97021">
        <w:rPr>
          <w:rFonts w:ascii="Times New Roman" w:hAnsi="Times New Roman" w:cs="Times New Roman"/>
        </w:rPr>
        <w:t xml:space="preserve"> WAT, once before it was given as a homework and once after students wrote them on lexis notebook. Due to their low language proficiency, they had difficulty in filling all the blanks on </w:t>
      </w:r>
      <w:r w:rsidR="00F87EC9" w:rsidRPr="00C97021">
        <w:rPr>
          <w:rFonts w:ascii="Times New Roman" w:hAnsi="Times New Roman" w:cs="Times New Roman"/>
        </w:rPr>
        <w:t xml:space="preserve">the </w:t>
      </w:r>
      <w:r w:rsidRPr="00C97021">
        <w:rPr>
          <w:rFonts w:ascii="Times New Roman" w:hAnsi="Times New Roman" w:cs="Times New Roman"/>
        </w:rPr>
        <w:t xml:space="preserve">WAT. For the VKS, however, students seemed better </w:t>
      </w:r>
      <w:r w:rsidR="00F02061" w:rsidRPr="00C97021">
        <w:rPr>
          <w:rFonts w:ascii="Times New Roman" w:hAnsi="Times New Roman" w:cs="Times New Roman"/>
        </w:rPr>
        <w:t xml:space="preserve">able to </w:t>
      </w:r>
      <w:r w:rsidRPr="00C97021">
        <w:rPr>
          <w:rFonts w:ascii="Times New Roman" w:hAnsi="Times New Roman" w:cs="Times New Roman"/>
        </w:rPr>
        <w:t xml:space="preserve">respond to the targeted word since they were only required to scale themselves </w:t>
      </w:r>
      <w:r w:rsidR="00F02061" w:rsidRPr="00C97021">
        <w:rPr>
          <w:rFonts w:ascii="Times New Roman" w:hAnsi="Times New Roman" w:cs="Times New Roman"/>
        </w:rPr>
        <w:t xml:space="preserve">by </w:t>
      </w:r>
      <w:r w:rsidRPr="00C97021">
        <w:rPr>
          <w:rFonts w:ascii="Times New Roman" w:hAnsi="Times New Roman" w:cs="Times New Roman"/>
        </w:rPr>
        <w:t xml:space="preserve">number. Even </w:t>
      </w:r>
      <w:r w:rsidR="00F02061" w:rsidRPr="00C97021">
        <w:rPr>
          <w:rFonts w:ascii="Times New Roman" w:hAnsi="Times New Roman" w:cs="Times New Roman"/>
        </w:rPr>
        <w:t xml:space="preserve">those </w:t>
      </w:r>
      <w:r w:rsidRPr="00C97021">
        <w:rPr>
          <w:rFonts w:ascii="Times New Roman" w:hAnsi="Times New Roman" w:cs="Times New Roman"/>
        </w:rPr>
        <w:t xml:space="preserve">who had answered with </w:t>
      </w:r>
      <w:r w:rsidR="00F02061" w:rsidRPr="00C97021">
        <w:rPr>
          <w:rFonts w:ascii="Times New Roman" w:hAnsi="Times New Roman" w:cs="Times New Roman"/>
        </w:rPr>
        <w:t xml:space="preserve">a </w:t>
      </w:r>
      <w:r w:rsidRPr="00C97021">
        <w:rPr>
          <w:rFonts w:ascii="Times New Roman" w:hAnsi="Times New Roman" w:cs="Times New Roman"/>
        </w:rPr>
        <w:t xml:space="preserve">scale 5, which </w:t>
      </w:r>
      <w:r w:rsidR="00F02061" w:rsidRPr="00C97021">
        <w:rPr>
          <w:rFonts w:ascii="Times New Roman" w:hAnsi="Times New Roman" w:cs="Times New Roman"/>
        </w:rPr>
        <w:t xml:space="preserve">required them </w:t>
      </w:r>
      <w:r w:rsidR="007320C4" w:rsidRPr="00C97021">
        <w:rPr>
          <w:rFonts w:ascii="Times New Roman" w:hAnsi="Times New Roman" w:cs="Times New Roman"/>
        </w:rPr>
        <w:t>to make</w:t>
      </w:r>
      <w:r w:rsidR="00F02061" w:rsidRPr="00C97021">
        <w:rPr>
          <w:rFonts w:ascii="Times New Roman" w:hAnsi="Times New Roman" w:cs="Times New Roman"/>
        </w:rPr>
        <w:t xml:space="preserve"> </w:t>
      </w:r>
      <w:r w:rsidRPr="00C97021">
        <w:rPr>
          <w:rFonts w:ascii="Times New Roman" w:hAnsi="Times New Roman" w:cs="Times New Roman"/>
        </w:rPr>
        <w:t xml:space="preserve">their own example sentences using stimulus words, did not </w:t>
      </w:r>
      <w:r w:rsidR="00F02061" w:rsidRPr="00C97021">
        <w:rPr>
          <w:rFonts w:ascii="Times New Roman" w:hAnsi="Times New Roman" w:cs="Times New Roman"/>
        </w:rPr>
        <w:t xml:space="preserve">need </w:t>
      </w:r>
      <w:r w:rsidRPr="00C97021">
        <w:rPr>
          <w:rFonts w:ascii="Times New Roman" w:hAnsi="Times New Roman" w:cs="Times New Roman"/>
        </w:rPr>
        <w:t xml:space="preserve">much time </w:t>
      </w:r>
      <w:r w:rsidR="00F02061" w:rsidRPr="00C97021">
        <w:rPr>
          <w:rFonts w:ascii="Times New Roman" w:hAnsi="Times New Roman" w:cs="Times New Roman"/>
        </w:rPr>
        <w:t xml:space="preserve">to </w:t>
      </w:r>
      <w:r w:rsidRPr="00C97021">
        <w:rPr>
          <w:rFonts w:ascii="Times New Roman" w:hAnsi="Times New Roman" w:cs="Times New Roman"/>
        </w:rPr>
        <w:t xml:space="preserve">respond.  </w:t>
      </w:r>
    </w:p>
    <w:p w14:paraId="241D790F" w14:textId="77777777" w:rsidR="002A3FF4" w:rsidRPr="00C97021" w:rsidRDefault="002A3FF4">
      <w:pPr>
        <w:adjustRightInd w:val="0"/>
        <w:spacing w:line="360" w:lineRule="auto"/>
        <w:jc w:val="both"/>
        <w:rPr>
          <w:rFonts w:ascii="Times New Roman" w:hAnsi="Times New Roman" w:cs="Times New Roman"/>
        </w:rPr>
      </w:pPr>
    </w:p>
    <w:p w14:paraId="1D5B6E70" w14:textId="77777777" w:rsidR="008C4454" w:rsidRPr="00C97021" w:rsidRDefault="008C4454" w:rsidP="008C4454">
      <w:pPr>
        <w:adjustRightInd w:val="0"/>
        <w:spacing w:line="360" w:lineRule="auto"/>
        <w:jc w:val="both"/>
        <w:rPr>
          <w:rFonts w:ascii="Times New Roman" w:hAnsi="Times New Roman" w:cs="Times New Roman"/>
          <w:b/>
          <w:sz w:val="28"/>
          <w:szCs w:val="28"/>
        </w:rPr>
      </w:pPr>
      <w:r w:rsidRPr="00C97021">
        <w:rPr>
          <w:rFonts w:ascii="Times New Roman" w:hAnsi="Times New Roman" w:cs="Times New Roman"/>
          <w:b/>
          <w:sz w:val="28"/>
          <w:szCs w:val="28"/>
        </w:rPr>
        <w:t>3.5 Data Analyses</w:t>
      </w:r>
    </w:p>
    <w:p w14:paraId="57A885A5" w14:textId="411F5404" w:rsidR="008C4454" w:rsidRPr="00C97021" w:rsidRDefault="008C4454" w:rsidP="00C97021">
      <w:pPr>
        <w:spacing w:line="360" w:lineRule="auto"/>
        <w:jc w:val="both"/>
        <w:rPr>
          <w:rFonts w:ascii="Times New Roman" w:hAnsi="Times New Roman" w:cs="Times New Roman"/>
        </w:rPr>
      </w:pPr>
      <w:r w:rsidRPr="00C97021">
        <w:rPr>
          <w:rFonts w:ascii="Times New Roman" w:hAnsi="Times New Roman" w:cs="Times New Roman"/>
        </w:rPr>
        <w:t xml:space="preserve">The main purpose of the present study </w:t>
      </w:r>
      <w:r w:rsidR="00F02061" w:rsidRPr="00C97021">
        <w:rPr>
          <w:rFonts w:ascii="Times New Roman" w:hAnsi="Times New Roman" w:cs="Times New Roman"/>
        </w:rPr>
        <w:t xml:space="preserve">was </w:t>
      </w:r>
      <w:r w:rsidRPr="00C97021">
        <w:rPr>
          <w:rFonts w:ascii="Times New Roman" w:hAnsi="Times New Roman" w:cs="Times New Roman"/>
        </w:rPr>
        <w:t xml:space="preserve">to find out: </w:t>
      </w:r>
    </w:p>
    <w:p w14:paraId="771BE54D" w14:textId="77777777" w:rsidR="008C4454" w:rsidRPr="00C97021" w:rsidRDefault="008C4454" w:rsidP="008C4454">
      <w:pPr>
        <w:spacing w:line="360" w:lineRule="auto"/>
        <w:ind w:leftChars="100" w:left="220"/>
        <w:jc w:val="both"/>
        <w:rPr>
          <w:rFonts w:ascii="Times New Roman" w:hAnsi="Times New Roman" w:cs="Times New Roman"/>
        </w:rPr>
      </w:pPr>
      <w:r w:rsidRPr="00C97021">
        <w:rPr>
          <w:rFonts w:ascii="Times New Roman" w:hAnsi="Times New Roman" w:cs="Times New Roman"/>
        </w:rPr>
        <w:t>1. In what way does working with a lexis notebook change the vocabulary knowledge of students?</w:t>
      </w:r>
    </w:p>
    <w:p w14:paraId="0438BD6D" w14:textId="77777777" w:rsidR="008C4454" w:rsidRPr="00C97021" w:rsidRDefault="008C4454" w:rsidP="008C4454">
      <w:pPr>
        <w:spacing w:line="360" w:lineRule="auto"/>
        <w:ind w:firstLineChars="100" w:firstLine="220"/>
        <w:jc w:val="both"/>
        <w:rPr>
          <w:rFonts w:ascii="Times New Roman" w:hAnsi="Times New Roman" w:cs="Times New Roman"/>
        </w:rPr>
      </w:pPr>
      <w:r w:rsidRPr="00C97021">
        <w:rPr>
          <w:rFonts w:ascii="Times New Roman" w:hAnsi="Times New Roman" w:cs="Times New Roman"/>
        </w:rPr>
        <w:t>2. How does word class/type affect changes in vocabulary knowledge?</w:t>
      </w:r>
    </w:p>
    <w:p w14:paraId="0FC7BB38" w14:textId="77777777" w:rsidR="008C4454" w:rsidRPr="00C97021" w:rsidRDefault="008C4454" w:rsidP="008C4454">
      <w:pPr>
        <w:spacing w:line="360" w:lineRule="auto"/>
        <w:ind w:firstLineChars="100" w:firstLine="220"/>
        <w:jc w:val="both"/>
        <w:rPr>
          <w:rFonts w:ascii="Times New Roman" w:hAnsi="Times New Roman" w:cs="Times New Roman"/>
        </w:rPr>
      </w:pPr>
      <w:r w:rsidRPr="00C97021">
        <w:rPr>
          <w:rFonts w:ascii="Times New Roman" w:hAnsi="Times New Roman" w:cs="Times New Roman"/>
        </w:rPr>
        <w:lastRenderedPageBreak/>
        <w:t>3. How do association types differ among participants?</w:t>
      </w:r>
    </w:p>
    <w:p w14:paraId="7C6604CB" w14:textId="5E6FF57C" w:rsidR="008C4454" w:rsidRPr="00C97021" w:rsidRDefault="008C4454" w:rsidP="008C4454">
      <w:pPr>
        <w:adjustRightInd w:val="0"/>
        <w:spacing w:line="360" w:lineRule="auto"/>
        <w:ind w:firstLineChars="100" w:firstLine="220"/>
        <w:jc w:val="both"/>
        <w:rPr>
          <w:rFonts w:ascii="Times New Roman" w:hAnsi="Times New Roman" w:cs="Times New Roman"/>
        </w:rPr>
      </w:pPr>
      <w:bookmarkStart w:id="27" w:name="_Hlk8488178"/>
      <w:r w:rsidRPr="00C97021">
        <w:rPr>
          <w:rFonts w:ascii="Times New Roman" w:hAnsi="Times New Roman" w:cs="Times New Roman"/>
        </w:rPr>
        <w:t xml:space="preserve">Descriptive and inferential statistics </w:t>
      </w:r>
      <w:r w:rsidR="00F02061" w:rsidRPr="00C97021">
        <w:rPr>
          <w:rFonts w:ascii="Times New Roman" w:hAnsi="Times New Roman" w:cs="Times New Roman"/>
        </w:rPr>
        <w:t>were</w:t>
      </w:r>
      <w:r w:rsidRPr="00C97021">
        <w:rPr>
          <w:rFonts w:ascii="Times New Roman" w:hAnsi="Times New Roman" w:cs="Times New Roman"/>
        </w:rPr>
        <w:t xml:space="preserve"> analyzed including the reliability coefficient</w:t>
      </w:r>
      <w:r w:rsidR="00F02061" w:rsidRPr="00C97021">
        <w:rPr>
          <w:rFonts w:ascii="Times New Roman" w:hAnsi="Times New Roman" w:cs="Times New Roman"/>
        </w:rPr>
        <w:t>s</w:t>
      </w:r>
      <w:r w:rsidRPr="00C97021">
        <w:rPr>
          <w:rFonts w:ascii="Times New Roman" w:hAnsi="Times New Roman" w:cs="Times New Roman"/>
        </w:rPr>
        <w:t xml:space="preserve"> for all</w:t>
      </w:r>
      <w:r w:rsidR="00F02061" w:rsidRPr="00C97021">
        <w:rPr>
          <w:rFonts w:ascii="Times New Roman" w:hAnsi="Times New Roman" w:cs="Times New Roman"/>
        </w:rPr>
        <w:t xml:space="preserve"> the</w:t>
      </w:r>
      <w:r w:rsidRPr="00C97021">
        <w:rPr>
          <w:rFonts w:ascii="Times New Roman" w:hAnsi="Times New Roman" w:cs="Times New Roman"/>
        </w:rPr>
        <w:t xml:space="preserve"> measures. In answering the research question</w:t>
      </w:r>
      <w:r w:rsidR="00F02061" w:rsidRPr="00C97021">
        <w:rPr>
          <w:rFonts w:ascii="Times New Roman" w:hAnsi="Times New Roman" w:cs="Times New Roman"/>
        </w:rPr>
        <w:t>s</w:t>
      </w:r>
      <w:r w:rsidRPr="00C97021">
        <w:rPr>
          <w:rFonts w:ascii="Times New Roman" w:hAnsi="Times New Roman" w:cs="Times New Roman"/>
        </w:rPr>
        <w:t xml:space="preserve">, these mixed categories suggested by Verhallen (1994) and Richards (1976) </w:t>
      </w:r>
      <w:r w:rsidR="00F02061" w:rsidRPr="00C97021">
        <w:rPr>
          <w:rFonts w:ascii="Times New Roman" w:hAnsi="Times New Roman" w:cs="Times New Roman"/>
        </w:rPr>
        <w:t xml:space="preserve">were </w:t>
      </w:r>
      <w:r w:rsidRPr="00C97021">
        <w:rPr>
          <w:rFonts w:ascii="Times New Roman" w:hAnsi="Times New Roman" w:cs="Times New Roman"/>
        </w:rPr>
        <w:t>partly carried out and mixed for analyzing produced words;</w:t>
      </w:r>
    </w:p>
    <w:tbl>
      <w:tblPr>
        <w:tblStyle w:val="ab"/>
        <w:tblW w:w="0" w:type="auto"/>
        <w:tblLook w:val="04A0" w:firstRow="1" w:lastRow="0" w:firstColumn="1" w:lastColumn="0" w:noHBand="0" w:noVBand="1"/>
      </w:tblPr>
      <w:tblGrid>
        <w:gridCol w:w="6994"/>
      </w:tblGrid>
      <w:tr w:rsidR="008C4454" w:rsidRPr="002A6E40" w14:paraId="2D4B53C4" w14:textId="77777777" w:rsidTr="0098095E">
        <w:trPr>
          <w:trHeight w:val="6086"/>
        </w:trPr>
        <w:tc>
          <w:tcPr>
            <w:tcW w:w="6994" w:type="dxa"/>
          </w:tcPr>
          <w:p w14:paraId="70D2DB73" w14:textId="0829707D" w:rsidR="008C4454" w:rsidRPr="00C97021" w:rsidRDefault="008C4454" w:rsidP="008C4454">
            <w:pPr>
              <w:adjustRightInd w:val="0"/>
              <w:spacing w:line="480" w:lineRule="auto"/>
              <w:ind w:firstLineChars="100" w:firstLine="220"/>
              <w:jc w:val="both"/>
              <w:rPr>
                <w:rFonts w:ascii="Times New Roman" w:hAnsi="Times New Roman" w:cs="Times New Roman"/>
              </w:rPr>
            </w:pPr>
            <w:r w:rsidRPr="00C97021">
              <w:rPr>
                <w:rFonts w:ascii="Times New Roman" w:hAnsi="Times New Roman" w:cs="Times New Roman"/>
              </w:rPr>
              <w:t>1. Paradigmatic relationship (subordinates; super ordinates; synonyms, e.g. animal/</w:t>
            </w:r>
            <w:r w:rsidR="00036DE2" w:rsidRPr="00C8434A">
              <w:rPr>
                <w:rFonts w:ascii="Times New Roman" w:hAnsi="Times New Roman" w:cs="Times New Roman"/>
              </w:rPr>
              <w:t>dog,</w:t>
            </w:r>
            <w:r w:rsidRPr="00C97021">
              <w:rPr>
                <w:rFonts w:ascii="Times New Roman" w:hAnsi="Times New Roman" w:cs="Times New Roman"/>
              </w:rPr>
              <w:t xml:space="preserve"> plant/flower/rose, or end/finish, fast/quick)</w:t>
            </w:r>
          </w:p>
          <w:p w14:paraId="6439C6C8" w14:textId="77777777" w:rsidR="008C4454" w:rsidRPr="00C97021" w:rsidRDefault="008C4454" w:rsidP="008C4454">
            <w:pPr>
              <w:adjustRightInd w:val="0"/>
              <w:spacing w:line="480" w:lineRule="auto"/>
              <w:ind w:firstLineChars="100" w:firstLine="220"/>
              <w:jc w:val="both"/>
              <w:rPr>
                <w:rFonts w:ascii="Times New Roman" w:hAnsi="Times New Roman" w:cs="Times New Roman"/>
              </w:rPr>
            </w:pPr>
            <w:r w:rsidRPr="00C97021">
              <w:rPr>
                <w:rFonts w:ascii="Times New Roman" w:hAnsi="Times New Roman" w:cs="Times New Roman"/>
              </w:rPr>
              <w:t>2. Syntagmatic relationship (definitional aspect of a word and possible collocations, e.g. furniture/desk)</w:t>
            </w:r>
          </w:p>
          <w:p w14:paraId="178BD82D" w14:textId="77777777" w:rsidR="008C4454" w:rsidRPr="00C97021" w:rsidRDefault="008C4454" w:rsidP="008C4454">
            <w:pPr>
              <w:adjustRightInd w:val="0"/>
              <w:spacing w:line="480" w:lineRule="auto"/>
              <w:ind w:firstLineChars="100" w:firstLine="220"/>
              <w:jc w:val="both"/>
              <w:rPr>
                <w:rFonts w:ascii="Times New Roman" w:hAnsi="Times New Roman" w:cs="Times New Roman"/>
              </w:rPr>
            </w:pPr>
            <w:r w:rsidRPr="00C97021">
              <w:rPr>
                <w:rFonts w:ascii="Times New Roman" w:hAnsi="Times New Roman" w:cs="Times New Roman"/>
              </w:rPr>
              <w:t>3. Partonomic relationship (part-whole relationship, e.g. banana/peel)</w:t>
            </w:r>
          </w:p>
          <w:p w14:paraId="6AF0F0F0" w14:textId="77777777" w:rsidR="008C4454" w:rsidRPr="00C97021" w:rsidRDefault="008C4454" w:rsidP="008C4454">
            <w:pPr>
              <w:adjustRightInd w:val="0"/>
              <w:spacing w:line="480" w:lineRule="auto"/>
              <w:ind w:firstLineChars="100" w:firstLine="220"/>
              <w:jc w:val="both"/>
              <w:rPr>
                <w:rFonts w:ascii="Times New Roman" w:hAnsi="Times New Roman" w:cs="Times New Roman"/>
              </w:rPr>
            </w:pPr>
            <w:r w:rsidRPr="00C97021">
              <w:rPr>
                <w:rFonts w:ascii="Times New Roman" w:hAnsi="Times New Roman" w:cs="Times New Roman"/>
              </w:rPr>
              <w:t>4. Conceptual relationship (e.g. banana/yellow)</w:t>
            </w:r>
          </w:p>
          <w:p w14:paraId="3858290A" w14:textId="77777777" w:rsidR="008C4454" w:rsidRPr="00C97021" w:rsidRDefault="008C4454" w:rsidP="008C4454">
            <w:pPr>
              <w:adjustRightInd w:val="0"/>
              <w:spacing w:line="480" w:lineRule="auto"/>
              <w:ind w:firstLineChars="100" w:firstLine="220"/>
              <w:jc w:val="both"/>
              <w:rPr>
                <w:rFonts w:ascii="Times New Roman" w:hAnsi="Times New Roman" w:cs="Times New Roman"/>
              </w:rPr>
            </w:pPr>
            <w:r w:rsidRPr="00C97021">
              <w:rPr>
                <w:rFonts w:ascii="Times New Roman" w:hAnsi="Times New Roman" w:cs="Times New Roman"/>
              </w:rPr>
              <w:t>5. Cognate relationship (words in the same word family that are often related semantically, perceived as having a same root or being cognate forms, e.g. photo/photograph/photography)</w:t>
            </w:r>
          </w:p>
          <w:p w14:paraId="292B363B" w14:textId="77777777" w:rsidR="008C4454" w:rsidRPr="00C97021" w:rsidRDefault="008C4454" w:rsidP="008C4454">
            <w:pPr>
              <w:adjustRightInd w:val="0"/>
              <w:spacing w:line="480" w:lineRule="auto"/>
              <w:ind w:firstLineChars="100" w:firstLine="220"/>
              <w:jc w:val="both"/>
              <w:rPr>
                <w:rFonts w:ascii="Times New Roman" w:hAnsi="Times New Roman" w:cs="Times New Roman"/>
              </w:rPr>
            </w:pPr>
            <w:r w:rsidRPr="00C97021">
              <w:rPr>
                <w:rFonts w:ascii="Times New Roman" w:hAnsi="Times New Roman" w:cs="Times New Roman"/>
              </w:rPr>
              <w:t>6. Phonological relationship (words of pairs of sounds, e.g. beat/bead, back/bag, race/raise, cry/try, feel/peel)</w:t>
            </w:r>
          </w:p>
          <w:p w14:paraId="79CC47DA" w14:textId="77777777" w:rsidR="008C4454" w:rsidRPr="00C97021" w:rsidRDefault="008C4454" w:rsidP="008C4454">
            <w:pPr>
              <w:adjustRightInd w:val="0"/>
              <w:spacing w:line="480" w:lineRule="auto"/>
              <w:ind w:firstLineChars="100" w:firstLine="220"/>
              <w:jc w:val="both"/>
              <w:rPr>
                <w:rFonts w:ascii="Times New Roman" w:hAnsi="Times New Roman" w:cs="Times New Roman"/>
              </w:rPr>
            </w:pPr>
            <w:r w:rsidRPr="00C97021">
              <w:rPr>
                <w:rFonts w:ascii="Times New Roman" w:hAnsi="Times New Roman" w:cs="Times New Roman"/>
              </w:rPr>
              <w:t>7. Schematic relationship (Based on personal background knowledge)</w:t>
            </w:r>
          </w:p>
          <w:p w14:paraId="2BC485BC" w14:textId="38CD281A" w:rsidR="008C4454" w:rsidRPr="00C97021" w:rsidRDefault="008C4454" w:rsidP="00C97021">
            <w:pPr>
              <w:adjustRightInd w:val="0"/>
              <w:spacing w:line="480" w:lineRule="auto"/>
              <w:ind w:firstLineChars="100" w:firstLine="220"/>
              <w:jc w:val="both"/>
              <w:rPr>
                <w:rFonts w:ascii="Times New Roman" w:hAnsi="Times New Roman" w:cs="Times New Roman"/>
              </w:rPr>
            </w:pPr>
            <w:r w:rsidRPr="00C97021">
              <w:rPr>
                <w:rFonts w:ascii="Times New Roman" w:hAnsi="Times New Roman" w:cs="Times New Roman"/>
              </w:rPr>
              <w:t>8. Undefined (random words that cannot be defined into certain categories)</w:t>
            </w:r>
          </w:p>
        </w:tc>
      </w:tr>
    </w:tbl>
    <w:p w14:paraId="3DD95135" w14:textId="77777777" w:rsidR="008C4454" w:rsidRPr="00C97021" w:rsidRDefault="008C4454" w:rsidP="008C4454">
      <w:pPr>
        <w:adjustRightInd w:val="0"/>
        <w:spacing w:line="360" w:lineRule="auto"/>
        <w:ind w:firstLineChars="100" w:firstLine="180"/>
        <w:jc w:val="both"/>
        <w:rPr>
          <w:rFonts w:ascii="Times New Roman" w:hAnsi="Times New Roman" w:cs="Times New Roman"/>
          <w:sz w:val="18"/>
          <w:szCs w:val="18"/>
        </w:rPr>
      </w:pPr>
      <w:r w:rsidRPr="00C97021">
        <w:rPr>
          <w:rFonts w:ascii="Times New Roman" w:hAnsi="Times New Roman" w:cs="Times New Roman"/>
          <w:sz w:val="18"/>
          <w:szCs w:val="18"/>
        </w:rPr>
        <w:t xml:space="preserve">Figure 5. Categories for analyzing associates </w:t>
      </w:r>
    </w:p>
    <w:bookmarkEnd w:id="27"/>
    <w:p w14:paraId="550D3146" w14:textId="40E9294C" w:rsidR="008C4454" w:rsidRPr="00C97021" w:rsidRDefault="008C4454" w:rsidP="008C4454">
      <w:pPr>
        <w:adjustRightInd w:val="0"/>
        <w:spacing w:line="360" w:lineRule="auto"/>
        <w:ind w:firstLineChars="100" w:firstLine="220"/>
        <w:jc w:val="both"/>
        <w:rPr>
          <w:rFonts w:ascii="Times New Roman" w:hAnsi="Times New Roman" w:cs="Times New Roman"/>
        </w:rPr>
      </w:pPr>
      <w:r w:rsidRPr="00C97021">
        <w:rPr>
          <w:rFonts w:ascii="Times New Roman" w:hAnsi="Times New Roman" w:cs="Times New Roman"/>
        </w:rPr>
        <w:t xml:space="preserve">Students’ worksheets </w:t>
      </w:r>
      <w:r w:rsidR="00F02061" w:rsidRPr="00C97021">
        <w:rPr>
          <w:rFonts w:ascii="Times New Roman" w:hAnsi="Times New Roman" w:cs="Times New Roman"/>
        </w:rPr>
        <w:t xml:space="preserve">from the </w:t>
      </w:r>
      <w:r w:rsidRPr="00C97021">
        <w:rPr>
          <w:rFonts w:ascii="Times New Roman" w:hAnsi="Times New Roman" w:cs="Times New Roman"/>
        </w:rPr>
        <w:t xml:space="preserve">WAT </w:t>
      </w:r>
      <w:r w:rsidR="00F02061" w:rsidRPr="00C97021">
        <w:rPr>
          <w:rFonts w:ascii="Times New Roman" w:hAnsi="Times New Roman" w:cs="Times New Roman"/>
        </w:rPr>
        <w:t>were</w:t>
      </w:r>
      <w:r w:rsidRPr="00C97021">
        <w:rPr>
          <w:rFonts w:ascii="Times New Roman" w:hAnsi="Times New Roman" w:cs="Times New Roman"/>
        </w:rPr>
        <w:t xml:space="preserve"> analyzed based on the eight categories above </w:t>
      </w:r>
      <w:r w:rsidR="00F02061" w:rsidRPr="00C97021">
        <w:rPr>
          <w:rFonts w:ascii="Times New Roman" w:hAnsi="Times New Roman" w:cs="Times New Roman"/>
        </w:rPr>
        <w:t xml:space="preserve">as to </w:t>
      </w:r>
      <w:r w:rsidRPr="00C97021">
        <w:rPr>
          <w:rFonts w:ascii="Times New Roman" w:hAnsi="Times New Roman" w:cs="Times New Roman"/>
        </w:rPr>
        <w:t xml:space="preserve">whether those </w:t>
      </w:r>
      <w:r w:rsidR="00F02061" w:rsidRPr="00C97021">
        <w:rPr>
          <w:rFonts w:ascii="Times New Roman" w:hAnsi="Times New Roman" w:cs="Times New Roman"/>
        </w:rPr>
        <w:t xml:space="preserve">responses were </w:t>
      </w:r>
      <w:r w:rsidRPr="00C97021">
        <w:rPr>
          <w:rFonts w:ascii="Times New Roman" w:hAnsi="Times New Roman" w:cs="Times New Roman"/>
        </w:rPr>
        <w:t>basically related to cognate relationship</w:t>
      </w:r>
      <w:r w:rsidR="00F02061" w:rsidRPr="00C97021">
        <w:rPr>
          <w:rFonts w:ascii="Times New Roman" w:hAnsi="Times New Roman" w:cs="Times New Roman"/>
        </w:rPr>
        <w:t>s</w:t>
      </w:r>
      <w:r w:rsidRPr="00C97021">
        <w:rPr>
          <w:rFonts w:ascii="Times New Roman" w:hAnsi="Times New Roman" w:cs="Times New Roman"/>
        </w:rPr>
        <w:t xml:space="preserve">, which this study especially focuses on (word </w:t>
      </w:r>
      <w:r w:rsidR="00F02061" w:rsidRPr="00C97021">
        <w:rPr>
          <w:rFonts w:ascii="Times New Roman" w:hAnsi="Times New Roman" w:cs="Times New Roman"/>
        </w:rPr>
        <w:t>families</w:t>
      </w:r>
      <w:r w:rsidRPr="00C97021">
        <w:rPr>
          <w:rFonts w:ascii="Times New Roman" w:hAnsi="Times New Roman" w:cs="Times New Roman"/>
        </w:rPr>
        <w:t xml:space="preserve">), </w:t>
      </w:r>
      <w:r w:rsidR="00F02061" w:rsidRPr="00C97021">
        <w:rPr>
          <w:rFonts w:ascii="Times New Roman" w:hAnsi="Times New Roman" w:cs="Times New Roman"/>
        </w:rPr>
        <w:t xml:space="preserve">although </w:t>
      </w:r>
      <w:r w:rsidRPr="00C97021">
        <w:rPr>
          <w:rFonts w:ascii="Times New Roman" w:hAnsi="Times New Roman" w:cs="Times New Roman"/>
        </w:rPr>
        <w:t xml:space="preserve">other categories </w:t>
      </w:r>
      <w:r w:rsidR="00F02061" w:rsidRPr="00C97021">
        <w:rPr>
          <w:rFonts w:ascii="Times New Roman" w:hAnsi="Times New Roman" w:cs="Times New Roman"/>
        </w:rPr>
        <w:lastRenderedPageBreak/>
        <w:t xml:space="preserve">were </w:t>
      </w:r>
      <w:r w:rsidRPr="00C97021">
        <w:rPr>
          <w:rFonts w:ascii="Times New Roman" w:hAnsi="Times New Roman" w:cs="Times New Roman"/>
        </w:rPr>
        <w:t xml:space="preserve">considered as well. After the process of collecting data, all the results </w:t>
      </w:r>
      <w:r w:rsidR="00F02061" w:rsidRPr="00C97021">
        <w:rPr>
          <w:rFonts w:ascii="Times New Roman" w:hAnsi="Times New Roman" w:cs="Times New Roman"/>
        </w:rPr>
        <w:t>were</w:t>
      </w:r>
      <w:r w:rsidRPr="00C97021">
        <w:rPr>
          <w:rFonts w:ascii="Times New Roman" w:hAnsi="Times New Roman" w:cs="Times New Roman"/>
        </w:rPr>
        <w:t xml:space="preserve"> analyzed with the aid of </w:t>
      </w:r>
      <w:r w:rsidR="00F02061" w:rsidRPr="00C97021">
        <w:rPr>
          <w:rFonts w:ascii="Times New Roman" w:hAnsi="Times New Roman" w:cs="Times New Roman"/>
        </w:rPr>
        <w:t>a supervising p</w:t>
      </w:r>
      <w:r w:rsidRPr="00C97021">
        <w:rPr>
          <w:rFonts w:ascii="Times New Roman" w:hAnsi="Times New Roman" w:cs="Times New Roman"/>
        </w:rPr>
        <w:t xml:space="preserve">rofessor for four weeks to make sure </w:t>
      </w:r>
      <w:r w:rsidR="00F02061" w:rsidRPr="00C97021">
        <w:rPr>
          <w:rFonts w:ascii="Times New Roman" w:hAnsi="Times New Roman" w:cs="Times New Roman"/>
        </w:rPr>
        <w:t xml:space="preserve">that </w:t>
      </w:r>
      <w:r w:rsidRPr="00C97021">
        <w:rPr>
          <w:rFonts w:ascii="Times New Roman" w:hAnsi="Times New Roman" w:cs="Times New Roman"/>
        </w:rPr>
        <w:t xml:space="preserve">all </w:t>
      </w:r>
      <w:r w:rsidR="00F02061" w:rsidRPr="00C97021">
        <w:rPr>
          <w:rFonts w:ascii="Times New Roman" w:hAnsi="Times New Roman" w:cs="Times New Roman"/>
        </w:rPr>
        <w:t xml:space="preserve">of </w:t>
      </w:r>
      <w:r w:rsidRPr="00C97021">
        <w:rPr>
          <w:rFonts w:ascii="Times New Roman" w:hAnsi="Times New Roman" w:cs="Times New Roman"/>
        </w:rPr>
        <w:t xml:space="preserve">the words </w:t>
      </w:r>
      <w:r w:rsidR="00F02061" w:rsidRPr="00C97021">
        <w:rPr>
          <w:rFonts w:ascii="Times New Roman" w:hAnsi="Times New Roman" w:cs="Times New Roman"/>
        </w:rPr>
        <w:t xml:space="preserve">were </w:t>
      </w:r>
      <w:r w:rsidRPr="00C97021">
        <w:rPr>
          <w:rFonts w:ascii="Times New Roman" w:hAnsi="Times New Roman" w:cs="Times New Roman"/>
        </w:rPr>
        <w:t xml:space="preserve">classified into the appropriate categories. (For example, if </w:t>
      </w:r>
      <w:r w:rsidR="00F02061" w:rsidRPr="00C97021">
        <w:rPr>
          <w:rFonts w:ascii="Times New Roman" w:hAnsi="Times New Roman" w:cs="Times New Roman"/>
        </w:rPr>
        <w:t xml:space="preserve">a student </w:t>
      </w:r>
      <w:r w:rsidRPr="00C97021">
        <w:rPr>
          <w:rFonts w:ascii="Times New Roman" w:hAnsi="Times New Roman" w:cs="Times New Roman"/>
        </w:rPr>
        <w:t xml:space="preserve">responded “classify” to the targeted word of “Class”, it </w:t>
      </w:r>
      <w:r w:rsidR="00F02061" w:rsidRPr="00C97021">
        <w:rPr>
          <w:rFonts w:ascii="Times New Roman" w:hAnsi="Times New Roman" w:cs="Times New Roman"/>
        </w:rPr>
        <w:t>was</w:t>
      </w:r>
      <w:r w:rsidRPr="00C97021">
        <w:rPr>
          <w:rFonts w:ascii="Times New Roman" w:hAnsi="Times New Roman" w:cs="Times New Roman"/>
        </w:rPr>
        <w:t xml:space="preserve"> considered as a cognate relationship based on the given information </w:t>
      </w:r>
      <w:r w:rsidR="00F02061" w:rsidRPr="00C97021">
        <w:rPr>
          <w:rFonts w:ascii="Times New Roman" w:hAnsi="Times New Roman" w:cs="Times New Roman"/>
        </w:rPr>
        <w:t xml:space="preserve">from the </w:t>
      </w:r>
      <w:r w:rsidR="004B4DF6">
        <w:rPr>
          <w:rFonts w:ascii="Times New Roman" w:hAnsi="Times New Roman" w:cs="Times New Roman"/>
        </w:rPr>
        <w:t>n</w:t>
      </w:r>
      <w:r w:rsidR="00F02061" w:rsidRPr="00C97021">
        <w:rPr>
          <w:rFonts w:ascii="Times New Roman" w:hAnsi="Times New Roman" w:cs="Times New Roman"/>
        </w:rPr>
        <w:t xml:space="preserve">aver </w:t>
      </w:r>
      <w:r w:rsidRPr="00C97021">
        <w:rPr>
          <w:rFonts w:ascii="Times New Roman" w:hAnsi="Times New Roman" w:cs="Times New Roman"/>
        </w:rPr>
        <w:t>dictionary application.) The result</w:t>
      </w:r>
      <w:r w:rsidR="00F02061" w:rsidRPr="00C97021">
        <w:rPr>
          <w:rFonts w:ascii="Times New Roman" w:hAnsi="Times New Roman" w:cs="Times New Roman"/>
        </w:rPr>
        <w:t>s</w:t>
      </w:r>
      <w:r w:rsidRPr="00C97021">
        <w:rPr>
          <w:rFonts w:ascii="Times New Roman" w:hAnsi="Times New Roman" w:cs="Times New Roman"/>
        </w:rPr>
        <w:t xml:space="preserve"> of </w:t>
      </w:r>
      <w:r w:rsidR="00F02061" w:rsidRPr="00C97021">
        <w:rPr>
          <w:rFonts w:ascii="Times New Roman" w:hAnsi="Times New Roman" w:cs="Times New Roman"/>
        </w:rPr>
        <w:t xml:space="preserve">the </w:t>
      </w:r>
      <w:r w:rsidRPr="00C97021">
        <w:rPr>
          <w:rFonts w:ascii="Times New Roman" w:hAnsi="Times New Roman" w:cs="Times New Roman"/>
        </w:rPr>
        <w:t xml:space="preserve">VKS </w:t>
      </w:r>
      <w:r w:rsidR="00F02061" w:rsidRPr="00C97021">
        <w:rPr>
          <w:rFonts w:ascii="Times New Roman" w:hAnsi="Times New Roman" w:cs="Times New Roman"/>
        </w:rPr>
        <w:t>were</w:t>
      </w:r>
      <w:r w:rsidRPr="00C97021">
        <w:rPr>
          <w:rFonts w:ascii="Times New Roman" w:hAnsi="Times New Roman" w:cs="Times New Roman"/>
        </w:rPr>
        <w:t xml:space="preserve"> mainly considered to see if students developed the</w:t>
      </w:r>
      <w:r w:rsidR="00F02061" w:rsidRPr="00C97021">
        <w:rPr>
          <w:rFonts w:ascii="Times New Roman" w:hAnsi="Times New Roman" w:cs="Times New Roman"/>
        </w:rPr>
        <w:t>ir</w:t>
      </w:r>
      <w:r w:rsidRPr="00C97021">
        <w:rPr>
          <w:rFonts w:ascii="Times New Roman" w:hAnsi="Times New Roman" w:cs="Times New Roman"/>
        </w:rPr>
        <w:t xml:space="preserve"> depth of vocabulary knowledge. </w:t>
      </w:r>
      <w:r w:rsidR="00F02061" w:rsidRPr="00C97021">
        <w:rPr>
          <w:rFonts w:ascii="Times New Roman" w:hAnsi="Times New Roman" w:cs="Times New Roman"/>
        </w:rPr>
        <w:t>Furthermore</w:t>
      </w:r>
      <w:r w:rsidRPr="00C97021">
        <w:rPr>
          <w:rFonts w:ascii="Times New Roman" w:hAnsi="Times New Roman" w:cs="Times New Roman"/>
        </w:rPr>
        <w:t xml:space="preserve">, all the data produced from </w:t>
      </w:r>
      <w:r w:rsidR="00F02061" w:rsidRPr="00C97021">
        <w:rPr>
          <w:rFonts w:ascii="Times New Roman" w:hAnsi="Times New Roman" w:cs="Times New Roman"/>
        </w:rPr>
        <w:t xml:space="preserve">the </w:t>
      </w:r>
      <w:r w:rsidRPr="00C97021">
        <w:rPr>
          <w:rFonts w:ascii="Times New Roman" w:hAnsi="Times New Roman" w:cs="Times New Roman"/>
        </w:rPr>
        <w:t xml:space="preserve">WAT and VKS </w:t>
      </w:r>
      <w:r w:rsidR="00F02061" w:rsidRPr="00C97021">
        <w:rPr>
          <w:rFonts w:ascii="Times New Roman" w:hAnsi="Times New Roman" w:cs="Times New Roman"/>
        </w:rPr>
        <w:t>were</w:t>
      </w:r>
      <w:r w:rsidRPr="00C97021">
        <w:rPr>
          <w:rFonts w:ascii="Times New Roman" w:hAnsi="Times New Roman" w:cs="Times New Roman"/>
        </w:rPr>
        <w:t xml:space="preserve"> compared with the conjugated forms from</w:t>
      </w:r>
      <w:r w:rsidR="00F02061" w:rsidRPr="00C97021">
        <w:rPr>
          <w:rFonts w:ascii="Times New Roman" w:hAnsi="Times New Roman" w:cs="Times New Roman"/>
        </w:rPr>
        <w:t xml:space="preserve"> the</w:t>
      </w:r>
      <w:r w:rsidRPr="00C97021">
        <w:rPr>
          <w:rFonts w:ascii="Times New Roman" w:hAnsi="Times New Roman" w:cs="Times New Roman"/>
        </w:rPr>
        <w:t xml:space="preserve"> </w:t>
      </w:r>
      <w:r w:rsidR="004B4DF6">
        <w:rPr>
          <w:rFonts w:ascii="Times New Roman" w:hAnsi="Times New Roman" w:cs="Times New Roman"/>
        </w:rPr>
        <w:t>n</w:t>
      </w:r>
      <w:r w:rsidR="00F02061" w:rsidRPr="00C97021">
        <w:rPr>
          <w:rFonts w:ascii="Times New Roman" w:hAnsi="Times New Roman" w:cs="Times New Roman"/>
        </w:rPr>
        <w:t xml:space="preserve">aver </w:t>
      </w:r>
      <w:r w:rsidRPr="00C97021">
        <w:rPr>
          <w:rFonts w:ascii="Times New Roman" w:hAnsi="Times New Roman" w:cs="Times New Roman"/>
        </w:rPr>
        <w:t xml:space="preserve">dictionary application. </w:t>
      </w:r>
    </w:p>
    <w:bookmarkEnd w:id="18"/>
    <w:p w14:paraId="57BDD9C1" w14:textId="77777777" w:rsidR="008C0953" w:rsidRPr="00C97021" w:rsidRDefault="008C0953" w:rsidP="008C4454">
      <w:pPr>
        <w:spacing w:line="240" w:lineRule="auto"/>
        <w:jc w:val="both"/>
        <w:rPr>
          <w:rFonts w:ascii="Times New Roman" w:hAnsi="Times New Roman" w:cs="Times New Roman"/>
        </w:rPr>
      </w:pPr>
      <w:r w:rsidRPr="00C97021">
        <w:rPr>
          <w:rFonts w:ascii="Times New Roman" w:hAnsi="Times New Roman" w:cs="Times New Roman"/>
        </w:rPr>
        <w:br w:type="page"/>
      </w:r>
    </w:p>
    <w:p w14:paraId="6068DD43" w14:textId="4A4F0643" w:rsidR="00495CF1" w:rsidRPr="00C97021" w:rsidRDefault="002A6E40" w:rsidP="00C97021">
      <w:pPr>
        <w:pStyle w:val="1"/>
        <w:tabs>
          <w:tab w:val="center" w:pos="3678"/>
        </w:tabs>
        <w:jc w:val="left"/>
        <w:rPr>
          <w:rFonts w:ascii="Times New Roman" w:eastAsia="바탕" w:hAnsi="Times New Roman" w:cs="Times New Roman"/>
          <w:szCs w:val="32"/>
        </w:rPr>
      </w:pPr>
      <w:bookmarkStart w:id="28" w:name="_Toc331473527"/>
      <w:r w:rsidRPr="00C97021">
        <w:rPr>
          <w:rFonts w:ascii="Times New Roman" w:eastAsia="바탕" w:hAnsi="Times New Roman" w:cs="Times New Roman"/>
          <w:szCs w:val="32"/>
        </w:rPr>
        <w:lastRenderedPageBreak/>
        <w:tab/>
      </w:r>
      <w:r w:rsidR="008C0953" w:rsidRPr="00C97021">
        <w:rPr>
          <w:rFonts w:ascii="Times New Roman" w:eastAsia="바탕" w:hAnsi="Times New Roman" w:cs="Times New Roman"/>
          <w:szCs w:val="32"/>
        </w:rPr>
        <w:t>Chapter 4</w:t>
      </w:r>
      <w:r w:rsidRPr="00C97021">
        <w:rPr>
          <w:rFonts w:ascii="Times New Roman" w:eastAsia="바탕" w:hAnsi="Times New Roman" w:cs="Times New Roman"/>
          <w:szCs w:val="32"/>
        </w:rPr>
        <w:t>.</w:t>
      </w:r>
      <w:r w:rsidR="008C0953" w:rsidRPr="00C97021">
        <w:rPr>
          <w:rFonts w:ascii="Times New Roman" w:eastAsia="바탕" w:hAnsi="Times New Roman" w:cs="Times New Roman"/>
          <w:szCs w:val="32"/>
        </w:rPr>
        <w:t xml:space="preserve"> Results</w:t>
      </w:r>
      <w:bookmarkEnd w:id="28"/>
      <w:r w:rsidR="008C0953" w:rsidRPr="00C97021">
        <w:rPr>
          <w:rFonts w:ascii="Times New Roman" w:eastAsia="바탕" w:hAnsi="Times New Roman" w:cs="Times New Roman"/>
          <w:szCs w:val="32"/>
        </w:rPr>
        <w:t xml:space="preserve"> </w:t>
      </w:r>
      <w:bookmarkStart w:id="29" w:name="_Toc331473528"/>
    </w:p>
    <w:p w14:paraId="31FD2F81" w14:textId="77777777" w:rsidR="00495CF1" w:rsidRPr="00C97021" w:rsidRDefault="00495CF1" w:rsidP="00495CF1">
      <w:pPr>
        <w:spacing w:line="360" w:lineRule="auto"/>
        <w:jc w:val="both"/>
        <w:rPr>
          <w:rFonts w:ascii="Times New Roman" w:hAnsi="Times New Roman" w:cs="Times New Roman"/>
          <w:b/>
          <w:bCs/>
          <w:sz w:val="28"/>
          <w:szCs w:val="28"/>
        </w:rPr>
      </w:pPr>
      <w:r w:rsidRPr="00C97021">
        <w:rPr>
          <w:rFonts w:ascii="Times New Roman" w:hAnsi="Times New Roman" w:cs="Times New Roman"/>
          <w:b/>
          <w:bCs/>
          <w:sz w:val="28"/>
          <w:szCs w:val="28"/>
        </w:rPr>
        <w:t>4.1. Overview</w:t>
      </w:r>
    </w:p>
    <w:p w14:paraId="59142B5F" w14:textId="0296764D" w:rsidR="00495CF1" w:rsidRPr="00C97021" w:rsidRDefault="00495CF1" w:rsidP="00495CF1">
      <w:pPr>
        <w:spacing w:line="360" w:lineRule="auto"/>
        <w:ind w:leftChars="100" w:left="220"/>
        <w:jc w:val="both"/>
        <w:rPr>
          <w:rFonts w:ascii="Times New Roman" w:hAnsi="Times New Roman" w:cs="Times New Roman"/>
        </w:rPr>
      </w:pPr>
      <w:r w:rsidRPr="00C97021">
        <w:rPr>
          <w:rFonts w:ascii="Times New Roman" w:hAnsi="Times New Roman" w:cs="Times New Roman"/>
        </w:rPr>
        <w:t xml:space="preserve">The purpose of this study </w:t>
      </w:r>
      <w:r w:rsidR="00F02061" w:rsidRPr="00C97021">
        <w:rPr>
          <w:rFonts w:ascii="Times New Roman" w:hAnsi="Times New Roman" w:cs="Times New Roman"/>
        </w:rPr>
        <w:t xml:space="preserve">was </w:t>
      </w:r>
      <w:r w:rsidRPr="00C97021">
        <w:rPr>
          <w:rFonts w:ascii="Times New Roman" w:hAnsi="Times New Roman" w:cs="Times New Roman"/>
        </w:rPr>
        <w:t xml:space="preserve">to </w:t>
      </w:r>
      <w:r w:rsidR="00F02061" w:rsidRPr="00C97021">
        <w:rPr>
          <w:rFonts w:ascii="Times New Roman" w:hAnsi="Times New Roman" w:cs="Times New Roman"/>
        </w:rPr>
        <w:t xml:space="preserve">explore </w:t>
      </w:r>
      <w:r w:rsidRPr="00C97021">
        <w:rPr>
          <w:rFonts w:ascii="Times New Roman" w:hAnsi="Times New Roman" w:cs="Times New Roman"/>
        </w:rPr>
        <w:t>three research questions: 1. In what way does working with a lexis notebook change the vocabulary knowledge of students? 2. How does word class/type affect changes in vocabulary knowledge? 3. How do association types differ among participants?</w:t>
      </w:r>
    </w:p>
    <w:p w14:paraId="75D0CE99" w14:textId="61450C76" w:rsidR="00495CF1" w:rsidRPr="00C97021" w:rsidRDefault="00495CF1" w:rsidP="00495CF1">
      <w:pPr>
        <w:spacing w:line="360" w:lineRule="auto"/>
        <w:ind w:firstLineChars="100" w:firstLine="220"/>
        <w:jc w:val="both"/>
        <w:rPr>
          <w:rFonts w:ascii="Times New Roman" w:hAnsi="Times New Roman" w:cs="Times New Roman"/>
        </w:rPr>
      </w:pPr>
      <w:r w:rsidRPr="00C97021">
        <w:rPr>
          <w:rFonts w:ascii="Times New Roman" w:hAnsi="Times New Roman" w:cs="Times New Roman"/>
        </w:rPr>
        <w:t xml:space="preserve"> Graphs and tables were </w:t>
      </w:r>
      <w:r w:rsidR="00F02061" w:rsidRPr="00C97021">
        <w:rPr>
          <w:rFonts w:ascii="Times New Roman" w:hAnsi="Times New Roman" w:cs="Times New Roman"/>
        </w:rPr>
        <w:t xml:space="preserve">included and </w:t>
      </w:r>
      <w:r w:rsidRPr="00C97021">
        <w:rPr>
          <w:rFonts w:ascii="Times New Roman" w:hAnsi="Times New Roman" w:cs="Times New Roman"/>
        </w:rPr>
        <w:t xml:space="preserve">elaborated </w:t>
      </w:r>
      <w:r w:rsidR="00F02061" w:rsidRPr="00C97021">
        <w:rPr>
          <w:rFonts w:ascii="Times New Roman" w:hAnsi="Times New Roman" w:cs="Times New Roman"/>
        </w:rPr>
        <w:t xml:space="preserve">upon </w:t>
      </w:r>
      <w:r w:rsidRPr="00C97021">
        <w:rPr>
          <w:rFonts w:ascii="Times New Roman" w:hAnsi="Times New Roman" w:cs="Times New Roman"/>
        </w:rPr>
        <w:t xml:space="preserve">in </w:t>
      </w:r>
      <w:r w:rsidR="00F02061" w:rsidRPr="00C97021">
        <w:rPr>
          <w:rFonts w:ascii="Times New Roman" w:hAnsi="Times New Roman" w:cs="Times New Roman"/>
        </w:rPr>
        <w:t xml:space="preserve">the </w:t>
      </w:r>
      <w:r w:rsidRPr="00C97021">
        <w:rPr>
          <w:rFonts w:ascii="Times New Roman" w:hAnsi="Times New Roman" w:cs="Times New Roman"/>
        </w:rPr>
        <w:t xml:space="preserve">following </w:t>
      </w:r>
      <w:r w:rsidR="00F02061" w:rsidRPr="00C97021">
        <w:rPr>
          <w:rFonts w:ascii="Times New Roman" w:hAnsi="Times New Roman" w:cs="Times New Roman"/>
        </w:rPr>
        <w:t xml:space="preserve">section </w:t>
      </w:r>
      <w:r w:rsidRPr="00C97021">
        <w:rPr>
          <w:rFonts w:ascii="Times New Roman" w:hAnsi="Times New Roman" w:cs="Times New Roman"/>
        </w:rPr>
        <w:t xml:space="preserve">to visually represent the distribution of the responses for each category. </w:t>
      </w:r>
    </w:p>
    <w:p w14:paraId="6692C3C8" w14:textId="77777777" w:rsidR="00495CF1" w:rsidRPr="00C97021" w:rsidRDefault="00495CF1" w:rsidP="00495CF1">
      <w:pPr>
        <w:spacing w:line="360" w:lineRule="auto"/>
        <w:jc w:val="both"/>
        <w:rPr>
          <w:rFonts w:ascii="Times New Roman" w:hAnsi="Times New Roman" w:cs="Times New Roman"/>
          <w:b/>
          <w:bCs/>
          <w:sz w:val="28"/>
          <w:szCs w:val="28"/>
        </w:rPr>
      </w:pPr>
      <w:r w:rsidRPr="00C97021">
        <w:rPr>
          <w:rFonts w:ascii="Times New Roman" w:hAnsi="Times New Roman" w:cs="Times New Roman"/>
          <w:b/>
          <w:bCs/>
          <w:sz w:val="28"/>
          <w:szCs w:val="28"/>
        </w:rPr>
        <w:t>4.2. Descriptions</w:t>
      </w:r>
    </w:p>
    <w:p w14:paraId="276DC7C5" w14:textId="6A48BB6E" w:rsidR="00495CF1" w:rsidRPr="00C97021" w:rsidRDefault="00495CF1" w:rsidP="00495CF1">
      <w:pPr>
        <w:spacing w:line="360" w:lineRule="auto"/>
        <w:ind w:firstLineChars="100" w:firstLine="220"/>
        <w:jc w:val="both"/>
        <w:rPr>
          <w:rFonts w:ascii="Times New Roman" w:hAnsi="Times New Roman" w:cs="Times New Roman"/>
        </w:rPr>
      </w:pPr>
      <w:r w:rsidRPr="00C97021">
        <w:rPr>
          <w:rFonts w:ascii="Times New Roman" w:hAnsi="Times New Roman" w:cs="Times New Roman"/>
        </w:rPr>
        <w:t xml:space="preserve">Figures 1,3, and 5 show the overall rates of students’ answers in WAT that are classified into eight categories (including 1. Cognate, 2. Paradigmatic, 3. Syntagmatic, 4. Partonomic, 5. Conceptual, 6. Phonological, 7. Schematic, 8. Undetermined) </w:t>
      </w:r>
      <w:r w:rsidR="00387139" w:rsidRPr="00C97021">
        <w:rPr>
          <w:rFonts w:ascii="Times New Roman" w:hAnsi="Times New Roman" w:cs="Times New Roman"/>
        </w:rPr>
        <w:t xml:space="preserve">for the </w:t>
      </w:r>
      <w:r w:rsidRPr="00C97021">
        <w:rPr>
          <w:rFonts w:ascii="Times New Roman" w:hAnsi="Times New Roman" w:cs="Times New Roman"/>
        </w:rPr>
        <w:t xml:space="preserve">pre-test, mid-test, and post-test. Figure 2,4 and 6 show </w:t>
      </w:r>
      <w:r w:rsidR="00387139" w:rsidRPr="00C97021">
        <w:rPr>
          <w:rFonts w:ascii="Times New Roman" w:hAnsi="Times New Roman" w:cs="Times New Roman"/>
        </w:rPr>
        <w:t xml:space="preserve">the </w:t>
      </w:r>
      <w:r w:rsidRPr="00C97021">
        <w:rPr>
          <w:rFonts w:ascii="Times New Roman" w:hAnsi="Times New Roman" w:cs="Times New Roman"/>
        </w:rPr>
        <w:t xml:space="preserve">rates of answers based on </w:t>
      </w:r>
      <w:r w:rsidR="00387139" w:rsidRPr="00C97021">
        <w:rPr>
          <w:rFonts w:ascii="Times New Roman" w:hAnsi="Times New Roman" w:cs="Times New Roman"/>
        </w:rPr>
        <w:t xml:space="preserve">a 5-point </w:t>
      </w:r>
      <w:r w:rsidRPr="00C97021">
        <w:rPr>
          <w:rFonts w:ascii="Times New Roman" w:hAnsi="Times New Roman" w:cs="Times New Roman"/>
        </w:rPr>
        <w:t>scales. Each scale</w:t>
      </w:r>
      <w:r w:rsidR="00387139" w:rsidRPr="00C97021">
        <w:rPr>
          <w:rFonts w:ascii="Times New Roman" w:hAnsi="Times New Roman" w:cs="Times New Roman"/>
        </w:rPr>
        <w:t xml:space="preserve"> category</w:t>
      </w:r>
      <w:r w:rsidRPr="00C97021">
        <w:rPr>
          <w:rFonts w:ascii="Times New Roman" w:hAnsi="Times New Roman" w:cs="Times New Roman"/>
        </w:rPr>
        <w:t xml:space="preserve"> </w:t>
      </w:r>
      <w:r w:rsidR="00387139" w:rsidRPr="00C97021">
        <w:rPr>
          <w:rFonts w:ascii="Times New Roman" w:hAnsi="Times New Roman" w:cs="Times New Roman"/>
        </w:rPr>
        <w:t xml:space="preserve">represented </w:t>
      </w:r>
      <w:r w:rsidRPr="00C97021">
        <w:rPr>
          <w:rFonts w:ascii="Times New Roman" w:hAnsi="Times New Roman" w:cs="Times New Roman"/>
        </w:rPr>
        <w:t xml:space="preserve">how well students </w:t>
      </w:r>
      <w:r w:rsidR="00387139" w:rsidRPr="00C97021">
        <w:rPr>
          <w:rFonts w:ascii="Times New Roman" w:hAnsi="Times New Roman" w:cs="Times New Roman"/>
        </w:rPr>
        <w:t xml:space="preserve">knew </w:t>
      </w:r>
      <w:r w:rsidRPr="00C97021">
        <w:rPr>
          <w:rFonts w:ascii="Times New Roman" w:hAnsi="Times New Roman" w:cs="Times New Roman"/>
        </w:rPr>
        <w:t xml:space="preserve">targeted words (degree of understanding in certain words); </w:t>
      </w:r>
    </w:p>
    <w:tbl>
      <w:tblPr>
        <w:tblStyle w:val="ab"/>
        <w:tblW w:w="0" w:type="auto"/>
        <w:tblLook w:val="04A0" w:firstRow="1" w:lastRow="0" w:firstColumn="1" w:lastColumn="0" w:noHBand="0" w:noVBand="1"/>
      </w:tblPr>
      <w:tblGrid>
        <w:gridCol w:w="7348"/>
      </w:tblGrid>
      <w:tr w:rsidR="00495CF1" w:rsidRPr="002A6E40" w14:paraId="1EFA040D" w14:textId="77777777" w:rsidTr="0098095E">
        <w:trPr>
          <w:trHeight w:val="2028"/>
        </w:trPr>
        <w:tc>
          <w:tcPr>
            <w:tcW w:w="7360" w:type="dxa"/>
          </w:tcPr>
          <w:p w14:paraId="39958A90"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 xml:space="preserve">Scale 1. I don't remember having seen this word before. </w:t>
            </w:r>
          </w:p>
          <w:p w14:paraId="38F1806B"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 xml:space="preserve">Scale 2. I have seen this word before, but I don't know what it means. </w:t>
            </w:r>
          </w:p>
          <w:p w14:paraId="23D85500"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Scale 3. I have seen this word before, and I think it means _______.</w:t>
            </w:r>
          </w:p>
          <w:p w14:paraId="3D41A975"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 xml:space="preserve">Scale 4. I know this word. It means _______. </w:t>
            </w:r>
          </w:p>
          <w:p w14:paraId="1B0EB9C9"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 xml:space="preserve">Scale 5. I can use this word in a sentence. </w:t>
            </w:r>
          </w:p>
        </w:tc>
      </w:tr>
    </w:tbl>
    <w:p w14:paraId="787A2AC1" w14:textId="77777777" w:rsidR="00495CF1" w:rsidRPr="00C97021" w:rsidRDefault="00495CF1" w:rsidP="00495CF1">
      <w:pPr>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Figure 6. Five scales of VKS</w:t>
      </w:r>
    </w:p>
    <w:p w14:paraId="475D2F62" w14:textId="6D7F090F" w:rsidR="002A6E40" w:rsidRDefault="00495CF1" w:rsidP="00FD5EEE">
      <w:pPr>
        <w:spacing w:line="360" w:lineRule="auto"/>
        <w:ind w:firstLineChars="100" w:firstLine="220"/>
        <w:jc w:val="both"/>
        <w:rPr>
          <w:rFonts w:ascii="Times New Roman" w:hAnsi="Times New Roman" w:cs="Times New Roman"/>
        </w:rPr>
      </w:pPr>
      <w:r w:rsidRPr="00C97021">
        <w:rPr>
          <w:rFonts w:ascii="Times New Roman" w:hAnsi="Times New Roman" w:cs="Times New Roman"/>
        </w:rPr>
        <w:t xml:space="preserve">Most of words on </w:t>
      </w:r>
      <w:r w:rsidR="00387139" w:rsidRPr="00C97021">
        <w:rPr>
          <w:rFonts w:ascii="Times New Roman" w:hAnsi="Times New Roman" w:cs="Times New Roman"/>
        </w:rPr>
        <w:t xml:space="preserve">the </w:t>
      </w:r>
      <w:r w:rsidRPr="00C97021">
        <w:rPr>
          <w:rFonts w:ascii="Times New Roman" w:hAnsi="Times New Roman" w:cs="Times New Roman"/>
        </w:rPr>
        <w:t xml:space="preserve">WAT and VKS were studied with </w:t>
      </w:r>
      <w:r w:rsidR="00387139" w:rsidRPr="00C97021">
        <w:rPr>
          <w:rFonts w:ascii="Times New Roman" w:hAnsi="Times New Roman" w:cs="Times New Roman"/>
        </w:rPr>
        <w:t xml:space="preserve">a </w:t>
      </w:r>
      <w:r w:rsidRPr="00C97021">
        <w:rPr>
          <w:rFonts w:ascii="Times New Roman" w:hAnsi="Times New Roman" w:cs="Times New Roman"/>
        </w:rPr>
        <w:t xml:space="preserve">lexis notebook prior to the administration of this process in order to find out if the progress in depth of vocabulary knowledge </w:t>
      </w:r>
      <w:r w:rsidR="00387139" w:rsidRPr="00C97021">
        <w:rPr>
          <w:rFonts w:ascii="Times New Roman" w:hAnsi="Times New Roman" w:cs="Times New Roman"/>
        </w:rPr>
        <w:t xml:space="preserve">appeared </w:t>
      </w:r>
      <w:r w:rsidRPr="00C97021">
        <w:rPr>
          <w:rFonts w:ascii="Times New Roman" w:hAnsi="Times New Roman" w:cs="Times New Roman"/>
        </w:rPr>
        <w:t xml:space="preserve">within students and reduce possible guesswork in </w:t>
      </w:r>
      <w:r w:rsidRPr="00C97021">
        <w:rPr>
          <w:rFonts w:ascii="Times New Roman" w:hAnsi="Times New Roman" w:cs="Times New Roman"/>
        </w:rPr>
        <w:lastRenderedPageBreak/>
        <w:t xml:space="preserve">selecting associates without knowing the targeted word meanings. Exceptions (Find, Believe, Over, Able) were used to </w:t>
      </w:r>
      <w:r w:rsidR="00387139" w:rsidRPr="00C97021">
        <w:rPr>
          <w:rFonts w:ascii="Times New Roman" w:hAnsi="Times New Roman" w:cs="Times New Roman"/>
        </w:rPr>
        <w:t xml:space="preserve">determine </w:t>
      </w:r>
      <w:r w:rsidRPr="00C97021">
        <w:rPr>
          <w:rFonts w:ascii="Times New Roman" w:hAnsi="Times New Roman" w:cs="Times New Roman"/>
        </w:rPr>
        <w:t xml:space="preserve">the changes of students’ cognition </w:t>
      </w:r>
      <w:r w:rsidR="00387139" w:rsidRPr="00C97021">
        <w:rPr>
          <w:rFonts w:ascii="Times New Roman" w:hAnsi="Times New Roman" w:cs="Times New Roman"/>
        </w:rPr>
        <w:t xml:space="preserve">regarding </w:t>
      </w:r>
      <w:r w:rsidRPr="00C97021">
        <w:rPr>
          <w:rFonts w:ascii="Times New Roman" w:hAnsi="Times New Roman" w:cs="Times New Roman"/>
        </w:rPr>
        <w:t xml:space="preserve">words after keeping </w:t>
      </w:r>
      <w:r w:rsidR="00387139" w:rsidRPr="00C97021">
        <w:rPr>
          <w:rFonts w:ascii="Times New Roman" w:hAnsi="Times New Roman" w:cs="Times New Roman"/>
        </w:rPr>
        <w:t xml:space="preserve">a </w:t>
      </w:r>
      <w:r w:rsidRPr="00C97021">
        <w:rPr>
          <w:rFonts w:ascii="Times New Roman" w:hAnsi="Times New Roman" w:cs="Times New Roman"/>
        </w:rPr>
        <w:t>lexis notebook. Following results will be discussed in 4.5.</w:t>
      </w:r>
    </w:p>
    <w:p w14:paraId="3D8B70A5" w14:textId="3D783DA3" w:rsidR="00491B62" w:rsidRPr="00491B62" w:rsidRDefault="00491B62" w:rsidP="00491B62">
      <w:pPr>
        <w:spacing w:line="360" w:lineRule="auto"/>
        <w:jc w:val="both"/>
        <w:rPr>
          <w:rFonts w:ascii="Times New Roman" w:hAnsi="Times New Roman" w:cs="Times New Roman"/>
          <w:b/>
          <w:bCs/>
          <w:sz w:val="28"/>
          <w:szCs w:val="28"/>
        </w:rPr>
      </w:pPr>
      <w:r w:rsidRPr="00C97021">
        <w:rPr>
          <w:rFonts w:ascii="Times New Roman" w:hAnsi="Times New Roman" w:cs="Times New Roman"/>
          <w:b/>
          <w:bCs/>
          <w:sz w:val="28"/>
          <w:szCs w:val="28"/>
        </w:rPr>
        <w:t>4.</w:t>
      </w:r>
      <w:r>
        <w:rPr>
          <w:rFonts w:ascii="Times New Roman" w:hAnsi="Times New Roman" w:cs="Times New Roman"/>
          <w:b/>
          <w:bCs/>
          <w:sz w:val="28"/>
          <w:szCs w:val="28"/>
        </w:rPr>
        <w:t>3</w:t>
      </w:r>
      <w:r w:rsidRPr="00C97021">
        <w:rPr>
          <w:rFonts w:ascii="Times New Roman" w:hAnsi="Times New Roman" w:cs="Times New Roman"/>
          <w:b/>
          <w:bCs/>
          <w:sz w:val="28"/>
          <w:szCs w:val="28"/>
        </w:rPr>
        <w:t xml:space="preserve">. </w:t>
      </w:r>
      <w:r w:rsidRPr="00491B62">
        <w:rPr>
          <w:rFonts w:ascii="Times New Roman" w:hAnsi="Times New Roman" w:cs="Times New Roman"/>
          <w:b/>
          <w:bCs/>
          <w:sz w:val="28"/>
          <w:szCs w:val="28"/>
        </w:rPr>
        <w:t>Results of WAT and VKS</w:t>
      </w:r>
    </w:p>
    <w:p w14:paraId="50E12FD4" w14:textId="77777777" w:rsidR="00495CF1" w:rsidRPr="00C97021" w:rsidRDefault="00495CF1" w:rsidP="00495CF1">
      <w:pPr>
        <w:spacing w:line="360" w:lineRule="auto"/>
        <w:ind w:firstLineChars="100" w:firstLine="236"/>
        <w:jc w:val="both"/>
        <w:rPr>
          <w:rFonts w:ascii="Times New Roman" w:hAnsi="Times New Roman" w:cs="Times New Roman"/>
          <w:b/>
          <w:bCs/>
          <w:sz w:val="24"/>
          <w:szCs w:val="24"/>
        </w:rPr>
      </w:pPr>
      <w:r w:rsidRPr="00C97021">
        <w:rPr>
          <w:rFonts w:ascii="Times New Roman" w:hAnsi="Times New Roman" w:cs="Times New Roman"/>
          <w:b/>
          <w:bCs/>
          <w:sz w:val="24"/>
          <w:szCs w:val="24"/>
        </w:rPr>
        <w:t>4.3.1. 1</w:t>
      </w:r>
      <w:r w:rsidRPr="00C97021">
        <w:rPr>
          <w:rFonts w:ascii="Times New Roman" w:hAnsi="Times New Roman" w:cs="Times New Roman"/>
          <w:b/>
          <w:bCs/>
          <w:sz w:val="24"/>
          <w:szCs w:val="24"/>
          <w:vertAlign w:val="superscript"/>
        </w:rPr>
        <w:t>st</w:t>
      </w:r>
      <w:r w:rsidRPr="00C97021">
        <w:rPr>
          <w:rFonts w:ascii="Times New Roman" w:hAnsi="Times New Roman" w:cs="Times New Roman"/>
          <w:b/>
          <w:bCs/>
          <w:sz w:val="24"/>
          <w:szCs w:val="24"/>
        </w:rPr>
        <w:t xml:space="preserve"> WAT and VKS</w:t>
      </w:r>
    </w:p>
    <w:p w14:paraId="69F4B347"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noProof/>
        </w:rPr>
        <w:drawing>
          <wp:inline distT="0" distB="0" distL="0" distR="0" wp14:anchorId="25343D0E" wp14:editId="6C37B4F9">
            <wp:extent cx="2298700" cy="3048000"/>
            <wp:effectExtent l="0" t="0" r="6350" b="0"/>
            <wp:docPr id="23" name="차트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C97021">
        <w:rPr>
          <w:rFonts w:ascii="Times New Roman" w:hAnsi="Times New Roman" w:cs="Times New Roman"/>
        </w:rPr>
        <w:t xml:space="preserve">     </w:t>
      </w:r>
      <w:r w:rsidRPr="00C97021">
        <w:rPr>
          <w:rFonts w:ascii="Times New Roman" w:hAnsi="Times New Roman" w:cs="Times New Roman"/>
          <w:noProof/>
        </w:rPr>
        <w:drawing>
          <wp:inline distT="0" distB="0" distL="0" distR="0" wp14:anchorId="6D38F713" wp14:editId="3D6B8B7D">
            <wp:extent cx="1968500" cy="2729865"/>
            <wp:effectExtent l="0" t="0" r="12700" b="13335"/>
            <wp:docPr id="24" name="차트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8EA4C6" w14:textId="3FA04358" w:rsidR="00495CF1" w:rsidRPr="00C97021" w:rsidRDefault="00495CF1" w:rsidP="00495CF1">
      <w:pPr>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Figure 7. Results of 1</w:t>
      </w:r>
      <w:r w:rsidRPr="00C97021">
        <w:rPr>
          <w:rFonts w:ascii="Times New Roman" w:hAnsi="Times New Roman" w:cs="Times New Roman"/>
          <w:sz w:val="18"/>
          <w:szCs w:val="18"/>
          <w:vertAlign w:val="superscript"/>
        </w:rPr>
        <w:t>st</w:t>
      </w:r>
      <w:r w:rsidRPr="00C97021">
        <w:rPr>
          <w:rFonts w:ascii="Times New Roman" w:hAnsi="Times New Roman" w:cs="Times New Roman"/>
          <w:sz w:val="18"/>
          <w:szCs w:val="18"/>
        </w:rPr>
        <w:t xml:space="preserve"> WAT              </w:t>
      </w:r>
      <w:r w:rsidR="00771480">
        <w:rPr>
          <w:rFonts w:ascii="Times New Roman" w:hAnsi="Times New Roman" w:cs="Times New Roman"/>
          <w:sz w:val="18"/>
          <w:szCs w:val="18"/>
        </w:rPr>
        <w:t xml:space="preserve">                           </w:t>
      </w:r>
      <w:r w:rsidRPr="00C97021">
        <w:rPr>
          <w:rFonts w:ascii="Times New Roman" w:hAnsi="Times New Roman" w:cs="Times New Roman"/>
          <w:sz w:val="18"/>
          <w:szCs w:val="18"/>
        </w:rPr>
        <w:t>Figure 8. Results of 1</w:t>
      </w:r>
      <w:r w:rsidRPr="00C97021">
        <w:rPr>
          <w:rFonts w:ascii="Times New Roman" w:hAnsi="Times New Roman" w:cs="Times New Roman"/>
          <w:sz w:val="18"/>
          <w:szCs w:val="18"/>
          <w:vertAlign w:val="superscript"/>
        </w:rPr>
        <w:t>st</w:t>
      </w:r>
      <w:r w:rsidRPr="00C97021">
        <w:rPr>
          <w:rFonts w:ascii="Times New Roman" w:hAnsi="Times New Roman" w:cs="Times New Roman"/>
          <w:sz w:val="18"/>
          <w:szCs w:val="18"/>
        </w:rPr>
        <w:t xml:space="preserve"> VKS</w:t>
      </w:r>
    </w:p>
    <w:p w14:paraId="1D29C65D" w14:textId="6074BF39" w:rsidR="00771480" w:rsidRPr="00C97021" w:rsidRDefault="00495CF1" w:rsidP="006367CD">
      <w:pPr>
        <w:spacing w:line="360" w:lineRule="auto"/>
        <w:ind w:leftChars="100" w:left="220"/>
        <w:jc w:val="both"/>
        <w:rPr>
          <w:rFonts w:ascii="Times New Roman" w:hAnsi="Times New Roman" w:cs="Times New Roman"/>
        </w:rPr>
      </w:pPr>
      <w:r w:rsidRPr="00C97021">
        <w:rPr>
          <w:rFonts w:ascii="Times New Roman" w:hAnsi="Times New Roman" w:cs="Times New Roman"/>
        </w:rPr>
        <w:t xml:space="preserve">With regard to the results of </w:t>
      </w:r>
      <w:r w:rsidR="00387139" w:rsidRPr="00C97021">
        <w:rPr>
          <w:rFonts w:ascii="Times New Roman" w:hAnsi="Times New Roman" w:cs="Times New Roman"/>
        </w:rPr>
        <w:t xml:space="preserve">the </w:t>
      </w:r>
      <w:r w:rsidRPr="00C97021">
        <w:rPr>
          <w:rFonts w:ascii="Times New Roman" w:hAnsi="Times New Roman" w:cs="Times New Roman"/>
        </w:rPr>
        <w:t xml:space="preserve">1st WAT, </w:t>
      </w:r>
      <w:r w:rsidR="00387139" w:rsidRPr="00C97021">
        <w:rPr>
          <w:rFonts w:ascii="Times New Roman" w:hAnsi="Times New Roman" w:cs="Times New Roman"/>
        </w:rPr>
        <w:t xml:space="preserve">the </w:t>
      </w:r>
      <w:r w:rsidRPr="00C97021">
        <w:rPr>
          <w:rFonts w:ascii="Times New Roman" w:hAnsi="Times New Roman" w:cs="Times New Roman"/>
        </w:rPr>
        <w:t xml:space="preserve">highest percentage was schematic words (pre-test:41% [413 words out of 1000 words]), while only 5% were classified into cognate words (54 words out of 1000 words). The second highest </w:t>
      </w:r>
      <w:r w:rsidR="00387139" w:rsidRPr="00C97021">
        <w:rPr>
          <w:rFonts w:ascii="Times New Roman" w:hAnsi="Times New Roman" w:cs="Times New Roman"/>
        </w:rPr>
        <w:t xml:space="preserve">rate </w:t>
      </w:r>
      <w:r w:rsidRPr="00C97021">
        <w:rPr>
          <w:rFonts w:ascii="Times New Roman" w:hAnsi="Times New Roman" w:cs="Times New Roman"/>
        </w:rPr>
        <w:t xml:space="preserve">was </w:t>
      </w:r>
      <w:r w:rsidR="00387139" w:rsidRPr="00C97021">
        <w:rPr>
          <w:rFonts w:ascii="Times New Roman" w:hAnsi="Times New Roman" w:cs="Times New Roman"/>
        </w:rPr>
        <w:t xml:space="preserve">the </w:t>
      </w:r>
      <w:r w:rsidRPr="00C97021">
        <w:rPr>
          <w:rFonts w:ascii="Times New Roman" w:hAnsi="Times New Roman" w:cs="Times New Roman"/>
        </w:rPr>
        <w:t xml:space="preserve">syntagmatic group with 32% (321 words out of 1000 words). Unlike the results of WAT, the percentages of each scale in </w:t>
      </w:r>
      <w:r w:rsidR="00387139" w:rsidRPr="00C97021">
        <w:rPr>
          <w:rFonts w:ascii="Times New Roman" w:hAnsi="Times New Roman" w:cs="Times New Roman"/>
        </w:rPr>
        <w:t xml:space="preserve">the </w:t>
      </w:r>
      <w:r w:rsidRPr="00C97021">
        <w:rPr>
          <w:rFonts w:ascii="Times New Roman" w:hAnsi="Times New Roman" w:cs="Times New Roman"/>
        </w:rPr>
        <w:t xml:space="preserve">VKS </w:t>
      </w:r>
      <w:r w:rsidR="00387139" w:rsidRPr="00C97021">
        <w:rPr>
          <w:rFonts w:ascii="Times New Roman" w:hAnsi="Times New Roman" w:cs="Times New Roman"/>
        </w:rPr>
        <w:t xml:space="preserve">remained </w:t>
      </w:r>
      <w:r w:rsidRPr="00C97021">
        <w:rPr>
          <w:rFonts w:ascii="Times New Roman" w:hAnsi="Times New Roman" w:cs="Times New Roman"/>
        </w:rPr>
        <w:t xml:space="preserve">stable. </w:t>
      </w:r>
      <w:r w:rsidRPr="00C97021">
        <w:rPr>
          <w:rFonts w:ascii="Times New Roman" w:hAnsi="Times New Roman" w:cs="Times New Roman"/>
        </w:rPr>
        <w:lastRenderedPageBreak/>
        <w:t xml:space="preserve">Scale 5, the </w:t>
      </w:r>
      <w:r w:rsidR="00387139" w:rsidRPr="00C97021">
        <w:rPr>
          <w:rFonts w:ascii="Times New Roman" w:hAnsi="Times New Roman" w:cs="Times New Roman"/>
        </w:rPr>
        <w:t xml:space="preserve">level that required </w:t>
      </w:r>
      <w:r w:rsidRPr="00C97021">
        <w:rPr>
          <w:rFonts w:ascii="Times New Roman" w:hAnsi="Times New Roman" w:cs="Times New Roman"/>
        </w:rPr>
        <w:t xml:space="preserve">the highest degree of understanding </w:t>
      </w:r>
      <w:r w:rsidR="00387139" w:rsidRPr="00C97021">
        <w:rPr>
          <w:rFonts w:ascii="Times New Roman" w:hAnsi="Times New Roman" w:cs="Times New Roman"/>
        </w:rPr>
        <w:t xml:space="preserve">of </w:t>
      </w:r>
      <w:r w:rsidRPr="00C97021">
        <w:rPr>
          <w:rFonts w:ascii="Times New Roman" w:hAnsi="Times New Roman" w:cs="Times New Roman"/>
        </w:rPr>
        <w:t>certain words, was the second highest (23% [26 out of 112 responses]) right after the scale 2 with the highest percentage of 28%. (31 out of 112 responses)</w:t>
      </w:r>
    </w:p>
    <w:p w14:paraId="37FFA99F" w14:textId="77777777" w:rsidR="00495CF1" w:rsidRPr="00C97021" w:rsidRDefault="00495CF1" w:rsidP="00495CF1">
      <w:pPr>
        <w:spacing w:line="360" w:lineRule="auto"/>
        <w:ind w:firstLineChars="100" w:firstLine="236"/>
        <w:jc w:val="both"/>
        <w:rPr>
          <w:rFonts w:ascii="Times New Roman" w:hAnsi="Times New Roman" w:cs="Times New Roman"/>
          <w:b/>
          <w:bCs/>
          <w:sz w:val="24"/>
          <w:szCs w:val="24"/>
        </w:rPr>
      </w:pPr>
      <w:r w:rsidRPr="00C97021">
        <w:rPr>
          <w:rFonts w:ascii="Times New Roman" w:hAnsi="Times New Roman" w:cs="Times New Roman"/>
          <w:b/>
          <w:bCs/>
          <w:sz w:val="24"/>
          <w:szCs w:val="24"/>
        </w:rPr>
        <w:t>4.3.2. 2nd WAT and VKS</w:t>
      </w:r>
    </w:p>
    <w:p w14:paraId="661B184B"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noProof/>
        </w:rPr>
        <w:drawing>
          <wp:inline distT="0" distB="0" distL="0" distR="0" wp14:anchorId="61D3105A" wp14:editId="792733A5">
            <wp:extent cx="2286000" cy="3124200"/>
            <wp:effectExtent l="0" t="0" r="0" b="0"/>
            <wp:docPr id="25" name="차트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C97021">
        <w:rPr>
          <w:rFonts w:ascii="Times New Roman" w:hAnsi="Times New Roman" w:cs="Times New Roman"/>
        </w:rPr>
        <w:t xml:space="preserve">     </w:t>
      </w:r>
      <w:r w:rsidRPr="00C97021">
        <w:rPr>
          <w:rFonts w:ascii="Times New Roman" w:hAnsi="Times New Roman" w:cs="Times New Roman"/>
          <w:noProof/>
        </w:rPr>
        <w:drawing>
          <wp:inline distT="0" distB="0" distL="0" distR="0" wp14:anchorId="6FF530CF" wp14:editId="2C5E5662">
            <wp:extent cx="2038350" cy="2729865"/>
            <wp:effectExtent l="0" t="0" r="0" b="13335"/>
            <wp:docPr id="27" name="차트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87FE5CA" w14:textId="1F869703" w:rsidR="00495CF1" w:rsidRPr="007320C4" w:rsidRDefault="00495CF1" w:rsidP="00495CF1">
      <w:pPr>
        <w:spacing w:line="360" w:lineRule="auto"/>
        <w:jc w:val="both"/>
        <w:rPr>
          <w:rFonts w:ascii="Times New Roman" w:hAnsi="Times New Roman" w:cs="Times New Roman"/>
          <w:sz w:val="18"/>
          <w:szCs w:val="18"/>
        </w:rPr>
      </w:pPr>
      <w:r w:rsidRPr="007320C4">
        <w:rPr>
          <w:rFonts w:ascii="Times New Roman" w:hAnsi="Times New Roman" w:cs="Times New Roman"/>
          <w:sz w:val="18"/>
          <w:szCs w:val="18"/>
        </w:rPr>
        <w:t xml:space="preserve">Figure 9. Results of 2nd WAT          </w:t>
      </w:r>
      <w:r w:rsidR="007320C4">
        <w:rPr>
          <w:rFonts w:ascii="Times New Roman" w:hAnsi="Times New Roman" w:cs="Times New Roman"/>
          <w:sz w:val="18"/>
          <w:szCs w:val="18"/>
        </w:rPr>
        <w:tab/>
      </w:r>
      <w:r w:rsidR="007320C4">
        <w:rPr>
          <w:rFonts w:ascii="Times New Roman" w:hAnsi="Times New Roman" w:cs="Times New Roman"/>
          <w:sz w:val="18"/>
          <w:szCs w:val="18"/>
        </w:rPr>
        <w:tab/>
        <w:t xml:space="preserve">       </w:t>
      </w:r>
      <w:r w:rsidRPr="007320C4">
        <w:rPr>
          <w:rFonts w:ascii="Times New Roman" w:hAnsi="Times New Roman" w:cs="Times New Roman"/>
          <w:sz w:val="18"/>
          <w:szCs w:val="18"/>
        </w:rPr>
        <w:t>Figure 10. Results of 2nd VKS</w:t>
      </w:r>
    </w:p>
    <w:p w14:paraId="02D2B806" w14:textId="5F93A270" w:rsidR="00495CF1" w:rsidRPr="00C97021" w:rsidRDefault="00495CF1" w:rsidP="00C97021">
      <w:pPr>
        <w:spacing w:line="360" w:lineRule="auto"/>
        <w:ind w:leftChars="100" w:left="220"/>
        <w:jc w:val="both"/>
        <w:rPr>
          <w:rFonts w:ascii="Times New Roman" w:hAnsi="Times New Roman" w:cs="Times New Roman"/>
        </w:rPr>
      </w:pPr>
      <w:r w:rsidRPr="00C97021">
        <w:rPr>
          <w:rFonts w:ascii="Times New Roman" w:hAnsi="Times New Roman" w:cs="Times New Roman"/>
        </w:rPr>
        <w:t xml:space="preserve">As can be seen in the results of </w:t>
      </w:r>
      <w:r w:rsidR="00387139" w:rsidRPr="00C97021">
        <w:rPr>
          <w:rFonts w:ascii="Times New Roman" w:hAnsi="Times New Roman" w:cs="Times New Roman"/>
        </w:rPr>
        <w:t xml:space="preserve">the </w:t>
      </w:r>
      <w:r w:rsidRPr="00C97021">
        <w:rPr>
          <w:rFonts w:ascii="Times New Roman" w:hAnsi="Times New Roman" w:cs="Times New Roman"/>
        </w:rPr>
        <w:t>2nd WAT, statistically significant difference</w:t>
      </w:r>
      <w:r w:rsidR="00387139" w:rsidRPr="00C97021">
        <w:rPr>
          <w:rFonts w:ascii="Times New Roman" w:hAnsi="Times New Roman" w:cs="Times New Roman"/>
        </w:rPr>
        <w:t>s</w:t>
      </w:r>
      <w:r w:rsidRPr="00C97021">
        <w:rPr>
          <w:rFonts w:ascii="Times New Roman" w:hAnsi="Times New Roman" w:cs="Times New Roman"/>
        </w:rPr>
        <w:t xml:space="preserve"> </w:t>
      </w:r>
      <w:r w:rsidR="00387139" w:rsidRPr="00C97021">
        <w:rPr>
          <w:rFonts w:ascii="Times New Roman" w:hAnsi="Times New Roman" w:cs="Times New Roman"/>
        </w:rPr>
        <w:t xml:space="preserve">were </w:t>
      </w:r>
      <w:r w:rsidRPr="00C97021">
        <w:rPr>
          <w:rFonts w:ascii="Times New Roman" w:hAnsi="Times New Roman" w:cs="Times New Roman"/>
        </w:rPr>
        <w:t xml:space="preserve">found among the responses provided after keeping </w:t>
      </w:r>
      <w:r w:rsidR="00387139" w:rsidRPr="00C97021">
        <w:rPr>
          <w:rFonts w:ascii="Times New Roman" w:hAnsi="Times New Roman" w:cs="Times New Roman"/>
        </w:rPr>
        <w:t xml:space="preserve">a </w:t>
      </w:r>
      <w:r w:rsidRPr="00C97021">
        <w:rPr>
          <w:rFonts w:ascii="Times New Roman" w:hAnsi="Times New Roman" w:cs="Times New Roman"/>
        </w:rPr>
        <w:t>lexis notebook compar</w:t>
      </w:r>
      <w:r w:rsidR="00387139" w:rsidRPr="00C97021">
        <w:rPr>
          <w:rFonts w:ascii="Times New Roman" w:hAnsi="Times New Roman" w:cs="Times New Roman"/>
        </w:rPr>
        <w:t>ed</w:t>
      </w:r>
      <w:r w:rsidRPr="00C97021">
        <w:rPr>
          <w:rFonts w:ascii="Times New Roman" w:hAnsi="Times New Roman" w:cs="Times New Roman"/>
        </w:rPr>
        <w:t xml:space="preserve"> to the pre-test results. It </w:t>
      </w:r>
      <w:r w:rsidR="00387139" w:rsidRPr="00C97021">
        <w:rPr>
          <w:rFonts w:ascii="Times New Roman" w:hAnsi="Times New Roman" w:cs="Times New Roman"/>
        </w:rPr>
        <w:t xml:space="preserve">was </w:t>
      </w:r>
      <w:r w:rsidRPr="00C97021">
        <w:rPr>
          <w:rFonts w:ascii="Times New Roman" w:hAnsi="Times New Roman" w:cs="Times New Roman"/>
        </w:rPr>
        <w:t xml:space="preserve">noticeable that the percentage of cognate word increased by 9% and stayed as the third highest </w:t>
      </w:r>
      <w:r w:rsidR="00387139" w:rsidRPr="00C97021">
        <w:rPr>
          <w:rFonts w:ascii="Times New Roman" w:hAnsi="Times New Roman" w:cs="Times New Roman"/>
        </w:rPr>
        <w:t xml:space="preserve">category </w:t>
      </w:r>
      <w:r w:rsidRPr="00C97021">
        <w:rPr>
          <w:rFonts w:ascii="Times New Roman" w:hAnsi="Times New Roman" w:cs="Times New Roman"/>
        </w:rPr>
        <w:t>among</w:t>
      </w:r>
      <w:r w:rsidR="00387139" w:rsidRPr="00C97021">
        <w:rPr>
          <w:rFonts w:ascii="Times New Roman" w:hAnsi="Times New Roman" w:cs="Times New Roman"/>
        </w:rPr>
        <w:t xml:space="preserve"> the</w:t>
      </w:r>
      <w:r w:rsidRPr="00C97021">
        <w:rPr>
          <w:rFonts w:ascii="Times New Roman" w:hAnsi="Times New Roman" w:cs="Times New Roman"/>
        </w:rPr>
        <w:t xml:space="preserve"> eight categories. Yet the percentage of schematic words remained the highest (42%) as it was in the pre-test. In the result</w:t>
      </w:r>
      <w:r w:rsidR="00387139" w:rsidRPr="00C97021">
        <w:rPr>
          <w:rFonts w:ascii="Times New Roman" w:hAnsi="Times New Roman" w:cs="Times New Roman"/>
        </w:rPr>
        <w:t>s</w:t>
      </w:r>
      <w:r w:rsidRPr="00C97021">
        <w:rPr>
          <w:rFonts w:ascii="Times New Roman" w:hAnsi="Times New Roman" w:cs="Times New Roman"/>
        </w:rPr>
        <w:t xml:space="preserve"> of </w:t>
      </w:r>
      <w:r w:rsidR="00387139" w:rsidRPr="00C97021">
        <w:rPr>
          <w:rFonts w:ascii="Times New Roman" w:hAnsi="Times New Roman" w:cs="Times New Roman"/>
        </w:rPr>
        <w:t xml:space="preserve">the </w:t>
      </w:r>
      <w:r w:rsidRPr="00C97021">
        <w:rPr>
          <w:rFonts w:ascii="Times New Roman" w:hAnsi="Times New Roman" w:cs="Times New Roman"/>
        </w:rPr>
        <w:t xml:space="preserve">2nd VKS however, the percentage of scale 5 distinctly decreased from 23% to 4 % whereas scale 1(40%) and 2(32%) </w:t>
      </w:r>
      <w:r w:rsidR="00387139" w:rsidRPr="00C97021">
        <w:rPr>
          <w:rFonts w:ascii="Times New Roman" w:hAnsi="Times New Roman" w:cs="Times New Roman"/>
        </w:rPr>
        <w:lastRenderedPageBreak/>
        <w:t xml:space="preserve">made </w:t>
      </w:r>
      <w:r w:rsidRPr="00C97021">
        <w:rPr>
          <w:rFonts w:ascii="Times New Roman" w:hAnsi="Times New Roman" w:cs="Times New Roman"/>
        </w:rPr>
        <w:t>up the highest and the second highest percentage</w:t>
      </w:r>
      <w:r w:rsidR="00387139" w:rsidRPr="00C97021">
        <w:rPr>
          <w:rFonts w:ascii="Times New Roman" w:hAnsi="Times New Roman" w:cs="Times New Roman"/>
        </w:rPr>
        <w:t>s</w:t>
      </w:r>
      <w:r w:rsidRPr="00C97021">
        <w:rPr>
          <w:rFonts w:ascii="Times New Roman" w:hAnsi="Times New Roman" w:cs="Times New Roman"/>
        </w:rPr>
        <w:t xml:space="preserve">. This difference in scores on the 2nd WAT indicates that there was a slight change in the </w:t>
      </w:r>
      <w:r w:rsidR="00387139" w:rsidRPr="00C97021">
        <w:rPr>
          <w:rFonts w:ascii="Times New Roman" w:hAnsi="Times New Roman" w:cs="Times New Roman"/>
        </w:rPr>
        <w:t xml:space="preserve">manner </w:t>
      </w:r>
      <w:r w:rsidRPr="00C97021">
        <w:rPr>
          <w:rFonts w:ascii="Times New Roman" w:hAnsi="Times New Roman" w:cs="Times New Roman"/>
        </w:rPr>
        <w:t xml:space="preserve">of responding to words within students </w:t>
      </w:r>
      <w:r w:rsidR="00387139" w:rsidRPr="00C97021">
        <w:rPr>
          <w:rFonts w:ascii="Times New Roman" w:hAnsi="Times New Roman" w:cs="Times New Roman"/>
        </w:rPr>
        <w:t xml:space="preserve">as compared </w:t>
      </w:r>
      <w:r w:rsidRPr="00C97021">
        <w:rPr>
          <w:rFonts w:ascii="Times New Roman" w:hAnsi="Times New Roman" w:cs="Times New Roman"/>
        </w:rPr>
        <w:t xml:space="preserve">to the prior test after keeping </w:t>
      </w:r>
      <w:r w:rsidR="00387139" w:rsidRPr="00C97021">
        <w:rPr>
          <w:rFonts w:ascii="Times New Roman" w:hAnsi="Times New Roman" w:cs="Times New Roman"/>
        </w:rPr>
        <w:t xml:space="preserve">a </w:t>
      </w:r>
      <w:r w:rsidRPr="00C97021">
        <w:rPr>
          <w:rFonts w:ascii="Times New Roman" w:hAnsi="Times New Roman" w:cs="Times New Roman"/>
        </w:rPr>
        <w:t xml:space="preserve">lexis notebook for four weeks. In contrast, students had difficulty in using word families </w:t>
      </w:r>
      <w:r w:rsidR="00387139" w:rsidRPr="00C97021">
        <w:rPr>
          <w:rFonts w:ascii="Times New Roman" w:hAnsi="Times New Roman" w:cs="Times New Roman"/>
        </w:rPr>
        <w:t xml:space="preserve">in a </w:t>
      </w:r>
      <w:r w:rsidRPr="00C97021">
        <w:rPr>
          <w:rFonts w:ascii="Times New Roman" w:hAnsi="Times New Roman" w:cs="Times New Roman"/>
        </w:rPr>
        <w:t xml:space="preserve">specific context (such as by making their own sentences) according to data of 2nd VKS. </w:t>
      </w:r>
    </w:p>
    <w:p w14:paraId="68EA6477" w14:textId="77777777" w:rsidR="00495CF1" w:rsidRPr="00C97021" w:rsidRDefault="00495CF1" w:rsidP="00495CF1">
      <w:pPr>
        <w:spacing w:line="360" w:lineRule="auto"/>
        <w:ind w:firstLineChars="100" w:firstLine="236"/>
        <w:jc w:val="both"/>
        <w:rPr>
          <w:rFonts w:ascii="Times New Roman" w:hAnsi="Times New Roman" w:cs="Times New Roman"/>
          <w:b/>
          <w:bCs/>
          <w:sz w:val="24"/>
          <w:szCs w:val="24"/>
        </w:rPr>
      </w:pPr>
      <w:r w:rsidRPr="00C97021">
        <w:rPr>
          <w:rFonts w:ascii="Times New Roman" w:hAnsi="Times New Roman" w:cs="Times New Roman"/>
          <w:b/>
          <w:bCs/>
          <w:sz w:val="24"/>
          <w:szCs w:val="24"/>
        </w:rPr>
        <w:t>4.3.3. 3rd WAT and VKS</w:t>
      </w:r>
    </w:p>
    <w:p w14:paraId="031D2279"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noProof/>
        </w:rPr>
        <w:drawing>
          <wp:inline distT="0" distB="0" distL="0" distR="0" wp14:anchorId="3A24B7B5" wp14:editId="2DA866E2">
            <wp:extent cx="2279650" cy="3213100"/>
            <wp:effectExtent l="0" t="0" r="6350" b="6350"/>
            <wp:docPr id="26" name="차트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C97021">
        <w:rPr>
          <w:rFonts w:ascii="Times New Roman" w:hAnsi="Times New Roman" w:cs="Times New Roman"/>
        </w:rPr>
        <w:t xml:space="preserve">     </w:t>
      </w:r>
      <w:r w:rsidRPr="00C97021">
        <w:rPr>
          <w:rFonts w:ascii="Times New Roman" w:hAnsi="Times New Roman" w:cs="Times New Roman"/>
          <w:noProof/>
        </w:rPr>
        <w:drawing>
          <wp:inline distT="0" distB="0" distL="0" distR="0" wp14:anchorId="307FB48F" wp14:editId="2E3E9E3A">
            <wp:extent cx="2000250" cy="2729865"/>
            <wp:effectExtent l="0" t="0" r="0" b="13335"/>
            <wp:docPr id="28" name="차트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FC01C08" w14:textId="5699F730" w:rsidR="00495CF1" w:rsidRPr="007320C4" w:rsidRDefault="00495CF1" w:rsidP="00495CF1">
      <w:pPr>
        <w:spacing w:line="360" w:lineRule="auto"/>
        <w:ind w:firstLineChars="100" w:firstLine="180"/>
        <w:jc w:val="both"/>
        <w:rPr>
          <w:rFonts w:ascii="Times New Roman" w:hAnsi="Times New Roman" w:cs="Times New Roman"/>
          <w:sz w:val="18"/>
          <w:szCs w:val="18"/>
        </w:rPr>
      </w:pPr>
      <w:r w:rsidRPr="007320C4">
        <w:rPr>
          <w:rFonts w:ascii="Times New Roman" w:hAnsi="Times New Roman" w:cs="Times New Roman"/>
          <w:sz w:val="18"/>
          <w:szCs w:val="18"/>
        </w:rPr>
        <w:t xml:space="preserve">Figure 11. Results of 3rd WAT          </w:t>
      </w:r>
      <w:r w:rsidR="007320C4">
        <w:rPr>
          <w:rFonts w:ascii="Times New Roman" w:hAnsi="Times New Roman" w:cs="Times New Roman"/>
          <w:sz w:val="18"/>
          <w:szCs w:val="18"/>
        </w:rPr>
        <w:tab/>
      </w:r>
      <w:r w:rsidR="007320C4">
        <w:rPr>
          <w:rFonts w:ascii="Times New Roman" w:hAnsi="Times New Roman" w:cs="Times New Roman"/>
          <w:sz w:val="18"/>
          <w:szCs w:val="18"/>
        </w:rPr>
        <w:tab/>
        <w:t xml:space="preserve">       </w:t>
      </w:r>
      <w:r w:rsidRPr="007320C4">
        <w:rPr>
          <w:rFonts w:ascii="Times New Roman" w:hAnsi="Times New Roman" w:cs="Times New Roman"/>
          <w:sz w:val="18"/>
          <w:szCs w:val="18"/>
        </w:rPr>
        <w:t xml:space="preserve">Figure 12. Results of 3rd VKS </w:t>
      </w:r>
    </w:p>
    <w:p w14:paraId="1452B35A" w14:textId="3DCB9ED8" w:rsidR="00495CF1" w:rsidRPr="00C97021" w:rsidRDefault="00495CF1" w:rsidP="00C97021">
      <w:pPr>
        <w:spacing w:line="360" w:lineRule="auto"/>
        <w:ind w:leftChars="100" w:left="220"/>
        <w:jc w:val="both"/>
        <w:rPr>
          <w:rFonts w:ascii="Times New Roman" w:hAnsi="Times New Roman" w:cs="Times New Roman"/>
        </w:rPr>
      </w:pPr>
      <w:r w:rsidRPr="00C97021">
        <w:rPr>
          <w:rFonts w:ascii="Times New Roman" w:hAnsi="Times New Roman" w:cs="Times New Roman"/>
        </w:rPr>
        <w:t xml:space="preserve">As well as the students did on the 2nd WAT, they showed a slight change comparing to the prior test. In the 3rd WAT, the percentage of cognate words increased by 8% and scored as the second highest (22%) one among eight categories unlike it was the third highest in mid-test (14%). The responses with </w:t>
      </w:r>
      <w:r w:rsidRPr="00C97021">
        <w:rPr>
          <w:rFonts w:ascii="Times New Roman" w:hAnsi="Times New Roman" w:cs="Times New Roman"/>
        </w:rPr>
        <w:lastRenderedPageBreak/>
        <w:t>schematic words showed stable percentage</w:t>
      </w:r>
      <w:r w:rsidR="00525632" w:rsidRPr="00C97021">
        <w:rPr>
          <w:rFonts w:ascii="Times New Roman" w:hAnsi="Times New Roman" w:cs="Times New Roman"/>
        </w:rPr>
        <w:t>s</w:t>
      </w:r>
      <w:r w:rsidRPr="00C97021">
        <w:rPr>
          <w:rFonts w:ascii="Times New Roman" w:hAnsi="Times New Roman" w:cs="Times New Roman"/>
        </w:rPr>
        <w:t xml:space="preserve"> (43%) again similar to both </w:t>
      </w:r>
      <w:r w:rsidR="00525632" w:rsidRPr="00C97021">
        <w:rPr>
          <w:rFonts w:ascii="Times New Roman" w:hAnsi="Times New Roman" w:cs="Times New Roman"/>
        </w:rPr>
        <w:t xml:space="preserve">the </w:t>
      </w:r>
      <w:r w:rsidRPr="00C97021">
        <w:rPr>
          <w:rFonts w:ascii="Times New Roman" w:hAnsi="Times New Roman" w:cs="Times New Roman"/>
        </w:rPr>
        <w:t xml:space="preserve">pre-test (41%) and </w:t>
      </w:r>
      <w:r w:rsidR="00525632" w:rsidRPr="00C97021">
        <w:rPr>
          <w:rFonts w:ascii="Times New Roman" w:hAnsi="Times New Roman" w:cs="Times New Roman"/>
        </w:rPr>
        <w:t xml:space="preserve">the </w:t>
      </w:r>
      <w:r w:rsidRPr="00C97021">
        <w:rPr>
          <w:rFonts w:ascii="Times New Roman" w:hAnsi="Times New Roman" w:cs="Times New Roman"/>
        </w:rPr>
        <w:t>mid-test (42%). In the 3rd VKS, there was a significant growth rate of scale 3 (which means “I have seen this word before, and I think it means _______.”) as it increased from 14% to 38% compared to the 2nd test. Scale 5 stayed the same with 4% and scale 4 decreased from 10% to 6%. Scale 1 also decreased from 40% to 23% as well as scale 2 did from 32% to 29%.</w:t>
      </w:r>
    </w:p>
    <w:p w14:paraId="6667C92E" w14:textId="6A330CBD" w:rsidR="00495CF1" w:rsidRDefault="00495CF1">
      <w:pPr>
        <w:spacing w:line="360" w:lineRule="auto"/>
        <w:ind w:leftChars="100" w:left="220" w:firstLineChars="150" w:firstLine="330"/>
        <w:jc w:val="both"/>
        <w:rPr>
          <w:rFonts w:ascii="Times New Roman" w:hAnsi="Times New Roman" w:cs="Times New Roman"/>
        </w:rPr>
      </w:pPr>
      <w:r w:rsidRPr="00C97021">
        <w:rPr>
          <w:rFonts w:ascii="Times New Roman" w:hAnsi="Times New Roman" w:cs="Times New Roman"/>
        </w:rPr>
        <w:t xml:space="preserve">Overall, the percentage of cognate words grew stage by stage from pre-test to post-test though there were only slight changes. As can be seen by comparing previous 6 Figures, the participants achieved the highest percentage of answers of cognate words (word families) on the post-test and lowest on the pre-test. There </w:t>
      </w:r>
      <w:r w:rsidR="00C8434A" w:rsidRPr="00C8434A">
        <w:rPr>
          <w:rFonts w:ascii="Times New Roman" w:hAnsi="Times New Roman" w:cs="Times New Roman"/>
        </w:rPr>
        <w:t>were</w:t>
      </w:r>
      <w:r w:rsidRPr="00C97021">
        <w:rPr>
          <w:rFonts w:ascii="Times New Roman" w:hAnsi="Times New Roman" w:cs="Times New Roman"/>
        </w:rPr>
        <w:t xml:space="preserve"> no noticeable change</w:t>
      </w:r>
      <w:r w:rsidR="00525632" w:rsidRPr="00C97021">
        <w:rPr>
          <w:rFonts w:ascii="Times New Roman" w:hAnsi="Times New Roman" w:cs="Times New Roman"/>
        </w:rPr>
        <w:t>s</w:t>
      </w:r>
      <w:r w:rsidRPr="00C97021">
        <w:rPr>
          <w:rFonts w:ascii="Times New Roman" w:hAnsi="Times New Roman" w:cs="Times New Roman"/>
        </w:rPr>
        <w:t xml:space="preserve"> in scale 5 in VKS, however, </w:t>
      </w:r>
      <w:r w:rsidR="00525632" w:rsidRPr="00C97021">
        <w:rPr>
          <w:rFonts w:ascii="Times New Roman" w:hAnsi="Times New Roman" w:cs="Times New Roman"/>
        </w:rPr>
        <w:t xml:space="preserve">a </w:t>
      </w:r>
      <w:r w:rsidRPr="00C97021">
        <w:rPr>
          <w:rFonts w:ascii="Times New Roman" w:hAnsi="Times New Roman" w:cs="Times New Roman"/>
        </w:rPr>
        <w:t xml:space="preserve">slight rate of decline (the number of responses to scale 5) could be seen in the 3rd VKS compared to the 2nd VKS. </w:t>
      </w:r>
      <w:r w:rsidR="00525632" w:rsidRPr="00C97021">
        <w:rPr>
          <w:rFonts w:ascii="Times New Roman" w:hAnsi="Times New Roman" w:cs="Times New Roman"/>
        </w:rPr>
        <w:t>Regarding</w:t>
      </w:r>
      <w:r w:rsidRPr="00C97021">
        <w:rPr>
          <w:rFonts w:ascii="Times New Roman" w:hAnsi="Times New Roman" w:cs="Times New Roman"/>
        </w:rPr>
        <w:t xml:space="preserve"> research question 1, on the whole</w:t>
      </w:r>
      <w:r w:rsidR="00525632" w:rsidRPr="00C97021">
        <w:rPr>
          <w:rFonts w:ascii="Times New Roman" w:hAnsi="Times New Roman" w:cs="Times New Roman"/>
        </w:rPr>
        <w:t>,</w:t>
      </w:r>
      <w:r w:rsidRPr="00C97021">
        <w:rPr>
          <w:rFonts w:ascii="Times New Roman" w:hAnsi="Times New Roman" w:cs="Times New Roman"/>
        </w:rPr>
        <w:t xml:space="preserve"> results show</w:t>
      </w:r>
      <w:r w:rsidR="00525632" w:rsidRPr="00C97021">
        <w:rPr>
          <w:rFonts w:ascii="Times New Roman" w:hAnsi="Times New Roman" w:cs="Times New Roman"/>
        </w:rPr>
        <w:t>ed</w:t>
      </w:r>
      <w:r w:rsidRPr="00C97021">
        <w:rPr>
          <w:rFonts w:ascii="Times New Roman" w:hAnsi="Times New Roman" w:cs="Times New Roman"/>
        </w:rPr>
        <w:t xml:space="preserve"> there was a slight difference in the tendency of students associating words after using lexis notebook in broadening </w:t>
      </w:r>
      <w:r w:rsidR="00525632" w:rsidRPr="00C97021">
        <w:rPr>
          <w:rFonts w:ascii="Times New Roman" w:hAnsi="Times New Roman" w:cs="Times New Roman"/>
        </w:rPr>
        <w:t xml:space="preserve">the </w:t>
      </w:r>
      <w:r w:rsidRPr="00C97021">
        <w:rPr>
          <w:rFonts w:ascii="Times New Roman" w:hAnsi="Times New Roman" w:cs="Times New Roman"/>
        </w:rPr>
        <w:t xml:space="preserve">depth of vocabulary knowledge after keeping </w:t>
      </w:r>
      <w:r w:rsidR="00525632" w:rsidRPr="00C97021">
        <w:rPr>
          <w:rFonts w:ascii="Times New Roman" w:hAnsi="Times New Roman" w:cs="Times New Roman"/>
        </w:rPr>
        <w:t xml:space="preserve">a </w:t>
      </w:r>
      <w:r w:rsidRPr="00C97021">
        <w:rPr>
          <w:rFonts w:ascii="Times New Roman" w:hAnsi="Times New Roman" w:cs="Times New Roman"/>
        </w:rPr>
        <w:t xml:space="preserve">lexis notebook. The most distinct growth was shown in the cognate words of </w:t>
      </w:r>
      <w:r w:rsidR="00525632" w:rsidRPr="00C97021">
        <w:rPr>
          <w:rFonts w:ascii="Times New Roman" w:hAnsi="Times New Roman" w:cs="Times New Roman"/>
        </w:rPr>
        <w:t xml:space="preserve">the </w:t>
      </w:r>
      <w:r w:rsidRPr="00C97021">
        <w:rPr>
          <w:rFonts w:ascii="Times New Roman" w:hAnsi="Times New Roman" w:cs="Times New Roman"/>
        </w:rPr>
        <w:t xml:space="preserve">WAT although the percentages of schematic words were the </w:t>
      </w:r>
      <w:r w:rsidR="00525632" w:rsidRPr="00C97021">
        <w:rPr>
          <w:rFonts w:ascii="Times New Roman" w:hAnsi="Times New Roman" w:cs="Times New Roman"/>
        </w:rPr>
        <w:t xml:space="preserve">consistently </w:t>
      </w:r>
      <w:r w:rsidRPr="00C97021">
        <w:rPr>
          <w:rFonts w:ascii="Times New Roman" w:hAnsi="Times New Roman" w:cs="Times New Roman"/>
        </w:rPr>
        <w:t>highest in every test. The words from cognate, paradigmatic, phonological, and syntagmatic groups were quite similar to each other while the ones from</w:t>
      </w:r>
      <w:r w:rsidR="00525632" w:rsidRPr="00C97021">
        <w:rPr>
          <w:rFonts w:ascii="Times New Roman" w:hAnsi="Times New Roman" w:cs="Times New Roman"/>
        </w:rPr>
        <w:t xml:space="preserve"> the</w:t>
      </w:r>
      <w:r w:rsidRPr="00C97021">
        <w:rPr>
          <w:rFonts w:ascii="Times New Roman" w:hAnsi="Times New Roman" w:cs="Times New Roman"/>
        </w:rPr>
        <w:t xml:space="preserve"> schematic and undetermined </w:t>
      </w:r>
      <w:r w:rsidR="00525632" w:rsidRPr="00C97021">
        <w:rPr>
          <w:rFonts w:ascii="Times New Roman" w:hAnsi="Times New Roman" w:cs="Times New Roman"/>
        </w:rPr>
        <w:t xml:space="preserve">groups </w:t>
      </w:r>
      <w:r w:rsidRPr="00C97021">
        <w:rPr>
          <w:rFonts w:ascii="Times New Roman" w:hAnsi="Times New Roman" w:cs="Times New Roman"/>
        </w:rPr>
        <w:t xml:space="preserve">were very different. Example sentences students produced on </w:t>
      </w:r>
      <w:r w:rsidR="00525632" w:rsidRPr="00C97021">
        <w:rPr>
          <w:rFonts w:ascii="Times New Roman" w:hAnsi="Times New Roman" w:cs="Times New Roman"/>
        </w:rPr>
        <w:t xml:space="preserve">the </w:t>
      </w:r>
      <w:r w:rsidRPr="00C97021">
        <w:rPr>
          <w:rFonts w:ascii="Times New Roman" w:hAnsi="Times New Roman" w:cs="Times New Roman"/>
        </w:rPr>
        <w:t xml:space="preserve">VKS were simple to a certain degree, but accurate in meaning. In addition, students made more example sentences </w:t>
      </w:r>
      <w:r w:rsidR="00525632" w:rsidRPr="00C97021">
        <w:rPr>
          <w:rFonts w:ascii="Times New Roman" w:hAnsi="Times New Roman" w:cs="Times New Roman"/>
        </w:rPr>
        <w:t xml:space="preserve">with </w:t>
      </w:r>
      <w:r w:rsidRPr="00C97021">
        <w:rPr>
          <w:rFonts w:ascii="Times New Roman" w:hAnsi="Times New Roman" w:cs="Times New Roman"/>
        </w:rPr>
        <w:t>the higher frequency words than the comparatively lower ones. Research question 2 will be discussed in the following part.</w:t>
      </w:r>
    </w:p>
    <w:p w14:paraId="2A1408EA" w14:textId="5DA6CF06" w:rsidR="005F7CA5" w:rsidRDefault="005F7CA5">
      <w:pPr>
        <w:spacing w:line="360" w:lineRule="auto"/>
        <w:ind w:leftChars="100" w:left="220" w:firstLineChars="150" w:firstLine="330"/>
        <w:jc w:val="both"/>
        <w:rPr>
          <w:rFonts w:ascii="Times New Roman" w:hAnsi="Times New Roman" w:cs="Times New Roman"/>
        </w:rPr>
      </w:pPr>
    </w:p>
    <w:p w14:paraId="63610719" w14:textId="77777777" w:rsidR="005F7CA5" w:rsidRPr="00C97021" w:rsidRDefault="005F7CA5" w:rsidP="00C97021">
      <w:pPr>
        <w:spacing w:line="360" w:lineRule="auto"/>
        <w:ind w:leftChars="100" w:left="220" w:firstLineChars="150" w:firstLine="330"/>
        <w:jc w:val="both"/>
        <w:rPr>
          <w:rFonts w:ascii="Times New Roman" w:hAnsi="Times New Roman" w:cs="Times New Roman"/>
        </w:rPr>
      </w:pPr>
    </w:p>
    <w:p w14:paraId="369DE040" w14:textId="77777777" w:rsidR="00495CF1" w:rsidRPr="00C97021" w:rsidRDefault="00495CF1" w:rsidP="00495CF1">
      <w:pPr>
        <w:spacing w:line="360" w:lineRule="auto"/>
        <w:ind w:firstLineChars="50" w:firstLine="137"/>
        <w:jc w:val="both"/>
        <w:rPr>
          <w:rFonts w:ascii="Times New Roman" w:hAnsi="Times New Roman" w:cs="Times New Roman"/>
          <w:b/>
          <w:bCs/>
          <w:sz w:val="28"/>
          <w:szCs w:val="28"/>
        </w:rPr>
      </w:pPr>
      <w:r w:rsidRPr="00C97021">
        <w:rPr>
          <w:rFonts w:ascii="Times New Roman" w:hAnsi="Times New Roman" w:cs="Times New Roman"/>
          <w:b/>
          <w:bCs/>
          <w:sz w:val="28"/>
          <w:szCs w:val="28"/>
        </w:rPr>
        <w:lastRenderedPageBreak/>
        <w:t xml:space="preserve">4.4. Individual analysis </w:t>
      </w:r>
    </w:p>
    <w:p w14:paraId="61B0B85C"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noProof/>
        </w:rPr>
        <w:drawing>
          <wp:inline distT="0" distB="0" distL="0" distR="0" wp14:anchorId="3348ED77" wp14:editId="0FCAB245">
            <wp:extent cx="2190750" cy="2097431"/>
            <wp:effectExtent l="0" t="0" r="0" b="17145"/>
            <wp:docPr id="7" name="차트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C97021">
        <w:rPr>
          <w:rFonts w:ascii="Times New Roman" w:hAnsi="Times New Roman" w:cs="Times New Roman"/>
        </w:rPr>
        <w:t xml:space="preserve"> </w:t>
      </w:r>
      <w:r w:rsidRPr="00C97021">
        <w:rPr>
          <w:rFonts w:ascii="Times New Roman" w:hAnsi="Times New Roman" w:cs="Times New Roman"/>
          <w:noProof/>
        </w:rPr>
        <w:drawing>
          <wp:inline distT="0" distB="0" distL="0" distR="0" wp14:anchorId="6E25B1D8" wp14:editId="37248ED3">
            <wp:extent cx="2165350" cy="2082800"/>
            <wp:effectExtent l="0" t="0" r="6350" b="12700"/>
            <wp:docPr id="8" name="차트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39D9BB4" w14:textId="0917A799" w:rsidR="00495CF1" w:rsidRPr="00C97021" w:rsidRDefault="00495CF1" w:rsidP="00495CF1">
      <w:pPr>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 xml:space="preserve">Figure 13. WAT data of student 1   </w:t>
      </w:r>
      <w:r w:rsidR="00771480">
        <w:rPr>
          <w:rFonts w:ascii="Times New Roman" w:hAnsi="Times New Roman" w:cs="Times New Roman"/>
          <w:sz w:val="18"/>
          <w:szCs w:val="18"/>
        </w:rPr>
        <w:tab/>
      </w:r>
      <w:r w:rsidR="00771480">
        <w:rPr>
          <w:rFonts w:ascii="Times New Roman" w:hAnsi="Times New Roman" w:cs="Times New Roman"/>
          <w:sz w:val="18"/>
          <w:szCs w:val="18"/>
        </w:rPr>
        <w:tab/>
      </w:r>
      <w:r w:rsidRPr="00C97021">
        <w:rPr>
          <w:rFonts w:ascii="Times New Roman" w:hAnsi="Times New Roman" w:cs="Times New Roman"/>
          <w:sz w:val="18"/>
          <w:szCs w:val="18"/>
        </w:rPr>
        <w:t xml:space="preserve"> Figure 14. WAT data of student 2</w:t>
      </w:r>
    </w:p>
    <w:p w14:paraId="606B3303" w14:textId="715D9462"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 xml:space="preserve">According to the graph, student 1 made progress </w:t>
      </w:r>
      <w:r w:rsidR="00525632" w:rsidRPr="00C97021">
        <w:rPr>
          <w:rFonts w:ascii="Times New Roman" w:hAnsi="Times New Roman" w:cs="Times New Roman"/>
        </w:rPr>
        <w:t xml:space="preserve">on </w:t>
      </w:r>
      <w:r w:rsidRPr="00C97021">
        <w:rPr>
          <w:rFonts w:ascii="Times New Roman" w:hAnsi="Times New Roman" w:cs="Times New Roman"/>
        </w:rPr>
        <w:t>the 2</w:t>
      </w:r>
      <w:r w:rsidRPr="00C97021">
        <w:rPr>
          <w:rFonts w:ascii="Times New Roman" w:hAnsi="Times New Roman" w:cs="Times New Roman"/>
          <w:vertAlign w:val="superscript"/>
        </w:rPr>
        <w:t>nd</w:t>
      </w:r>
      <w:r w:rsidRPr="00C97021">
        <w:rPr>
          <w:rFonts w:ascii="Times New Roman" w:hAnsi="Times New Roman" w:cs="Times New Roman"/>
        </w:rPr>
        <w:t xml:space="preserve"> and 3</w:t>
      </w:r>
      <w:r w:rsidRPr="00C97021">
        <w:rPr>
          <w:rFonts w:ascii="Times New Roman" w:hAnsi="Times New Roman" w:cs="Times New Roman"/>
          <w:vertAlign w:val="superscript"/>
        </w:rPr>
        <w:t>rd</w:t>
      </w:r>
      <w:r w:rsidRPr="00C97021">
        <w:rPr>
          <w:rFonts w:ascii="Times New Roman" w:hAnsi="Times New Roman" w:cs="Times New Roman"/>
        </w:rPr>
        <w:t xml:space="preserve"> WAT as she kept the lexis notebook for two months though there was a small decline on the 3</w:t>
      </w:r>
      <w:r w:rsidRPr="00C97021">
        <w:rPr>
          <w:rFonts w:ascii="Times New Roman" w:hAnsi="Times New Roman" w:cs="Times New Roman"/>
          <w:vertAlign w:val="superscript"/>
        </w:rPr>
        <w:t>rd</w:t>
      </w:r>
      <w:r w:rsidRPr="00C97021">
        <w:rPr>
          <w:rFonts w:ascii="Times New Roman" w:hAnsi="Times New Roman" w:cs="Times New Roman"/>
        </w:rPr>
        <w:t xml:space="preserve"> WAT compared to the 2</w:t>
      </w:r>
      <w:r w:rsidRPr="00C97021">
        <w:rPr>
          <w:rFonts w:ascii="Times New Roman" w:hAnsi="Times New Roman" w:cs="Times New Roman"/>
          <w:vertAlign w:val="superscript"/>
        </w:rPr>
        <w:t>nd</w:t>
      </w:r>
      <w:r w:rsidRPr="00C97021">
        <w:rPr>
          <w:rFonts w:ascii="Times New Roman" w:hAnsi="Times New Roman" w:cs="Times New Roman"/>
        </w:rPr>
        <w:t xml:space="preserve">. The percentage of schematic words </w:t>
      </w:r>
      <w:r w:rsidR="00525632" w:rsidRPr="00C97021">
        <w:rPr>
          <w:rFonts w:ascii="Times New Roman" w:hAnsi="Times New Roman" w:cs="Times New Roman"/>
        </w:rPr>
        <w:t xml:space="preserve">grew </w:t>
      </w:r>
      <w:r w:rsidRPr="00C97021">
        <w:rPr>
          <w:rFonts w:ascii="Times New Roman" w:hAnsi="Times New Roman" w:cs="Times New Roman"/>
        </w:rPr>
        <w:t xml:space="preserve">gradually as well. Student 2 showed a huge difference in cognate words between </w:t>
      </w:r>
      <w:r w:rsidR="00525632" w:rsidRPr="00C97021">
        <w:rPr>
          <w:rFonts w:ascii="Times New Roman" w:hAnsi="Times New Roman" w:cs="Times New Roman"/>
        </w:rPr>
        <w:t xml:space="preserve">the </w:t>
      </w:r>
      <w:r w:rsidRPr="00C97021">
        <w:rPr>
          <w:rFonts w:ascii="Times New Roman" w:hAnsi="Times New Roman" w:cs="Times New Roman"/>
        </w:rPr>
        <w:t>2</w:t>
      </w:r>
      <w:r w:rsidRPr="00C97021">
        <w:rPr>
          <w:rFonts w:ascii="Times New Roman" w:hAnsi="Times New Roman" w:cs="Times New Roman"/>
          <w:vertAlign w:val="superscript"/>
        </w:rPr>
        <w:t>nd</w:t>
      </w:r>
      <w:r w:rsidRPr="00C97021">
        <w:rPr>
          <w:rFonts w:ascii="Times New Roman" w:hAnsi="Times New Roman" w:cs="Times New Roman"/>
        </w:rPr>
        <w:t xml:space="preserve"> and 3</w:t>
      </w:r>
      <w:r w:rsidRPr="00C97021">
        <w:rPr>
          <w:rFonts w:ascii="Times New Roman" w:hAnsi="Times New Roman" w:cs="Times New Roman"/>
          <w:vertAlign w:val="superscript"/>
        </w:rPr>
        <w:t>rd</w:t>
      </w:r>
      <w:r w:rsidRPr="00C97021">
        <w:rPr>
          <w:rFonts w:ascii="Times New Roman" w:hAnsi="Times New Roman" w:cs="Times New Roman"/>
        </w:rPr>
        <w:t xml:space="preserve"> WAT while he only </w:t>
      </w:r>
      <w:r w:rsidR="00525632" w:rsidRPr="00C97021">
        <w:rPr>
          <w:rFonts w:ascii="Times New Roman" w:hAnsi="Times New Roman" w:cs="Times New Roman"/>
        </w:rPr>
        <w:t xml:space="preserve">showed </w:t>
      </w:r>
      <w:r w:rsidRPr="00C97021">
        <w:rPr>
          <w:rFonts w:ascii="Times New Roman" w:hAnsi="Times New Roman" w:cs="Times New Roman"/>
        </w:rPr>
        <w:t>a slight change between 1</w:t>
      </w:r>
      <w:r w:rsidRPr="00C97021">
        <w:rPr>
          <w:rFonts w:ascii="Times New Roman" w:hAnsi="Times New Roman" w:cs="Times New Roman"/>
          <w:vertAlign w:val="superscript"/>
        </w:rPr>
        <w:t>st</w:t>
      </w:r>
      <w:r w:rsidRPr="00C97021">
        <w:rPr>
          <w:rFonts w:ascii="Times New Roman" w:hAnsi="Times New Roman" w:cs="Times New Roman"/>
        </w:rPr>
        <w:t xml:space="preserve"> and 2</w:t>
      </w:r>
      <w:r w:rsidRPr="00C97021">
        <w:rPr>
          <w:rFonts w:ascii="Times New Roman" w:hAnsi="Times New Roman" w:cs="Times New Roman"/>
          <w:vertAlign w:val="superscript"/>
        </w:rPr>
        <w:t>nd</w:t>
      </w:r>
      <w:r w:rsidRPr="00C97021">
        <w:rPr>
          <w:rFonts w:ascii="Times New Roman" w:hAnsi="Times New Roman" w:cs="Times New Roman"/>
        </w:rPr>
        <w:t xml:space="preserve"> WAT.</w:t>
      </w:r>
    </w:p>
    <w:p w14:paraId="0B90E624"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noProof/>
        </w:rPr>
        <w:drawing>
          <wp:inline distT="0" distB="0" distL="0" distR="0" wp14:anchorId="1088091A" wp14:editId="4DD1D2C2">
            <wp:extent cx="2184400" cy="1901952"/>
            <wp:effectExtent l="0" t="0" r="6350" b="3175"/>
            <wp:docPr id="9" name="차트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C97021">
        <w:rPr>
          <w:rFonts w:ascii="Times New Roman" w:hAnsi="Times New Roman" w:cs="Times New Roman"/>
        </w:rPr>
        <w:t xml:space="preserve"> </w:t>
      </w:r>
      <w:r w:rsidRPr="00C97021">
        <w:rPr>
          <w:rFonts w:ascii="Times New Roman" w:hAnsi="Times New Roman" w:cs="Times New Roman"/>
          <w:noProof/>
        </w:rPr>
        <w:drawing>
          <wp:inline distT="0" distB="0" distL="0" distR="0" wp14:anchorId="058F2BAE" wp14:editId="608B6576">
            <wp:extent cx="2178050" cy="1887322"/>
            <wp:effectExtent l="0" t="0" r="12700" b="17780"/>
            <wp:docPr id="11" name="차트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86A2C2C" w14:textId="53771645" w:rsidR="00495CF1" w:rsidRPr="00C97021" w:rsidRDefault="00495CF1" w:rsidP="00495CF1">
      <w:pPr>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 xml:space="preserve">Figure 15. WAT data of student 3    </w:t>
      </w:r>
      <w:r w:rsidR="00771480">
        <w:rPr>
          <w:rFonts w:ascii="Times New Roman" w:hAnsi="Times New Roman" w:cs="Times New Roman"/>
          <w:sz w:val="18"/>
          <w:szCs w:val="18"/>
        </w:rPr>
        <w:tab/>
      </w:r>
      <w:r w:rsidR="00771480">
        <w:rPr>
          <w:rFonts w:ascii="Times New Roman" w:hAnsi="Times New Roman" w:cs="Times New Roman"/>
          <w:sz w:val="18"/>
          <w:szCs w:val="18"/>
        </w:rPr>
        <w:tab/>
      </w:r>
      <w:r w:rsidRPr="00C97021">
        <w:rPr>
          <w:rFonts w:ascii="Times New Roman" w:hAnsi="Times New Roman" w:cs="Times New Roman"/>
          <w:sz w:val="18"/>
          <w:szCs w:val="18"/>
        </w:rPr>
        <w:t>Figure 16. WAT data of student 4</w:t>
      </w:r>
    </w:p>
    <w:p w14:paraId="2C2D7086" w14:textId="14A3DB01"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lastRenderedPageBreak/>
        <w:t>Both students 3 and 4 did not participate well in submitting lexis notebook</w:t>
      </w:r>
      <w:r w:rsidR="00525632" w:rsidRPr="00C97021">
        <w:rPr>
          <w:rFonts w:ascii="Times New Roman" w:hAnsi="Times New Roman" w:cs="Times New Roman"/>
        </w:rPr>
        <w:t>s</w:t>
      </w:r>
      <w:r w:rsidRPr="00C97021">
        <w:rPr>
          <w:rFonts w:ascii="Times New Roman" w:hAnsi="Times New Roman" w:cs="Times New Roman"/>
        </w:rPr>
        <w:t>, however,</w:t>
      </w:r>
      <w:r w:rsidR="00525632" w:rsidRPr="00C97021">
        <w:rPr>
          <w:rFonts w:ascii="Times New Roman" w:hAnsi="Times New Roman" w:cs="Times New Roman"/>
        </w:rPr>
        <w:t xml:space="preserve"> and only</w:t>
      </w:r>
      <w:r w:rsidRPr="00C97021">
        <w:rPr>
          <w:rFonts w:ascii="Times New Roman" w:hAnsi="Times New Roman" w:cs="Times New Roman"/>
        </w:rPr>
        <w:t xml:space="preserve"> slight changes in the number of cognate words </w:t>
      </w:r>
      <w:r w:rsidR="00525632" w:rsidRPr="00C97021">
        <w:rPr>
          <w:rFonts w:ascii="Times New Roman" w:hAnsi="Times New Roman" w:cs="Times New Roman"/>
        </w:rPr>
        <w:t xml:space="preserve">can </w:t>
      </w:r>
      <w:r w:rsidRPr="00C97021">
        <w:rPr>
          <w:rFonts w:ascii="Times New Roman" w:hAnsi="Times New Roman" w:cs="Times New Roman"/>
        </w:rPr>
        <w:t xml:space="preserve">be seen in both graphs. Schematic words were still the highest feature of these two students </w:t>
      </w:r>
      <w:r w:rsidR="00525632" w:rsidRPr="00C97021">
        <w:rPr>
          <w:rFonts w:ascii="Times New Roman" w:hAnsi="Times New Roman" w:cs="Times New Roman"/>
        </w:rPr>
        <w:t xml:space="preserve">which was the </w:t>
      </w:r>
      <w:r w:rsidRPr="00C97021">
        <w:rPr>
          <w:rFonts w:ascii="Times New Roman" w:hAnsi="Times New Roman" w:cs="Times New Roman"/>
        </w:rPr>
        <w:t xml:space="preserve">same as student 1 and 2. </w:t>
      </w:r>
    </w:p>
    <w:p w14:paraId="664284AB"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noProof/>
        </w:rPr>
        <w:drawing>
          <wp:inline distT="0" distB="0" distL="0" distR="0" wp14:anchorId="5EC042FF" wp14:editId="10D71664">
            <wp:extent cx="2197100" cy="1872691"/>
            <wp:effectExtent l="0" t="0" r="12700" b="13335"/>
            <wp:docPr id="12" name="차트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C97021">
        <w:rPr>
          <w:rFonts w:ascii="Times New Roman" w:hAnsi="Times New Roman" w:cs="Times New Roman"/>
        </w:rPr>
        <w:t xml:space="preserve"> </w:t>
      </w:r>
      <w:r w:rsidRPr="00C97021">
        <w:rPr>
          <w:rFonts w:ascii="Times New Roman" w:hAnsi="Times New Roman" w:cs="Times New Roman"/>
          <w:noProof/>
        </w:rPr>
        <w:drawing>
          <wp:inline distT="0" distB="0" distL="0" distR="0" wp14:anchorId="2682C76E" wp14:editId="02299D48">
            <wp:extent cx="2184400" cy="1892300"/>
            <wp:effectExtent l="0" t="0" r="6350" b="12700"/>
            <wp:docPr id="13" name="차트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0E8729C" w14:textId="0966EF91" w:rsidR="00495CF1" w:rsidRPr="00C97021" w:rsidRDefault="00495CF1" w:rsidP="00495CF1">
      <w:pPr>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 xml:space="preserve">Figure 17. WAT data of student 5   </w:t>
      </w:r>
      <w:r w:rsidR="00771480">
        <w:rPr>
          <w:rFonts w:ascii="Times New Roman" w:hAnsi="Times New Roman" w:cs="Times New Roman"/>
          <w:sz w:val="18"/>
          <w:szCs w:val="18"/>
        </w:rPr>
        <w:tab/>
      </w:r>
      <w:r w:rsidR="00771480">
        <w:rPr>
          <w:rFonts w:ascii="Times New Roman" w:hAnsi="Times New Roman" w:cs="Times New Roman"/>
          <w:sz w:val="18"/>
          <w:szCs w:val="18"/>
        </w:rPr>
        <w:tab/>
      </w:r>
      <w:r w:rsidRPr="00C97021">
        <w:rPr>
          <w:rFonts w:ascii="Times New Roman" w:hAnsi="Times New Roman" w:cs="Times New Roman"/>
          <w:sz w:val="18"/>
          <w:szCs w:val="18"/>
        </w:rPr>
        <w:t xml:space="preserve"> Figure 18. WAT data of student 6</w:t>
      </w:r>
    </w:p>
    <w:p w14:paraId="10818006" w14:textId="68BFF926"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 xml:space="preserve">Student 5, who almost did not participate in keeping </w:t>
      </w:r>
      <w:r w:rsidR="001C3F82" w:rsidRPr="00C97021">
        <w:rPr>
          <w:rFonts w:ascii="Times New Roman" w:hAnsi="Times New Roman" w:cs="Times New Roman"/>
        </w:rPr>
        <w:t xml:space="preserve">a </w:t>
      </w:r>
      <w:r w:rsidRPr="00C97021">
        <w:rPr>
          <w:rFonts w:ascii="Times New Roman" w:hAnsi="Times New Roman" w:cs="Times New Roman"/>
        </w:rPr>
        <w:t xml:space="preserve">lexis notebook, still did show small changes in cognate words while the percentage of schematic words increase gradually. Student 6 submitted her lexis notebook only for a month </w:t>
      </w:r>
      <w:r w:rsidR="001C3F82" w:rsidRPr="00C97021">
        <w:rPr>
          <w:rFonts w:ascii="Times New Roman" w:hAnsi="Times New Roman" w:cs="Times New Roman"/>
        </w:rPr>
        <w:t xml:space="preserve">and </w:t>
      </w:r>
      <w:r w:rsidRPr="00C97021">
        <w:rPr>
          <w:rFonts w:ascii="Times New Roman" w:hAnsi="Times New Roman" w:cs="Times New Roman"/>
        </w:rPr>
        <w:t>showed a great increase in cognate words on the 2</w:t>
      </w:r>
      <w:r w:rsidRPr="00C97021">
        <w:rPr>
          <w:rFonts w:ascii="Times New Roman" w:hAnsi="Times New Roman" w:cs="Times New Roman"/>
          <w:vertAlign w:val="superscript"/>
        </w:rPr>
        <w:t>nd</w:t>
      </w:r>
      <w:r w:rsidRPr="00C97021">
        <w:rPr>
          <w:rFonts w:ascii="Times New Roman" w:hAnsi="Times New Roman" w:cs="Times New Roman"/>
        </w:rPr>
        <w:t xml:space="preserve"> WAT and went back to earlier form. The common feature of schematic words change could be seen as well. </w:t>
      </w:r>
    </w:p>
    <w:p w14:paraId="5319263E"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noProof/>
        </w:rPr>
        <w:lastRenderedPageBreak/>
        <w:drawing>
          <wp:inline distT="0" distB="0" distL="0" distR="0" wp14:anchorId="1183903A" wp14:editId="7F40B5F8">
            <wp:extent cx="2228850" cy="1872691"/>
            <wp:effectExtent l="0" t="0" r="0" b="13335"/>
            <wp:docPr id="14" name="차트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C97021">
        <w:rPr>
          <w:rFonts w:ascii="Times New Roman" w:hAnsi="Times New Roman" w:cs="Times New Roman"/>
        </w:rPr>
        <w:t xml:space="preserve"> </w:t>
      </w:r>
      <w:r w:rsidRPr="00C97021">
        <w:rPr>
          <w:rFonts w:ascii="Times New Roman" w:hAnsi="Times New Roman" w:cs="Times New Roman"/>
          <w:noProof/>
        </w:rPr>
        <w:drawing>
          <wp:inline distT="0" distB="0" distL="0" distR="0" wp14:anchorId="7091E513" wp14:editId="280DFF04">
            <wp:extent cx="2184400" cy="1880007"/>
            <wp:effectExtent l="0" t="0" r="6350" b="6350"/>
            <wp:docPr id="15" name="차트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6DCFDFB" w14:textId="1B2A724F" w:rsidR="00495CF1" w:rsidRPr="00C97021" w:rsidRDefault="00495CF1" w:rsidP="00495CF1">
      <w:pPr>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 xml:space="preserve">Figure 19. WAT data of student 7   </w:t>
      </w:r>
      <w:r w:rsidR="00771480">
        <w:rPr>
          <w:rFonts w:ascii="Times New Roman" w:hAnsi="Times New Roman" w:cs="Times New Roman"/>
          <w:sz w:val="18"/>
          <w:szCs w:val="18"/>
        </w:rPr>
        <w:tab/>
      </w:r>
      <w:r w:rsidR="00771480">
        <w:rPr>
          <w:rFonts w:ascii="Times New Roman" w:hAnsi="Times New Roman" w:cs="Times New Roman"/>
          <w:sz w:val="18"/>
          <w:szCs w:val="18"/>
        </w:rPr>
        <w:tab/>
      </w:r>
      <w:r w:rsidRPr="00C97021">
        <w:rPr>
          <w:rFonts w:ascii="Times New Roman" w:hAnsi="Times New Roman" w:cs="Times New Roman"/>
          <w:sz w:val="18"/>
          <w:szCs w:val="18"/>
        </w:rPr>
        <w:t xml:space="preserve"> Figure 20. WAT data of student 8</w:t>
      </w:r>
    </w:p>
    <w:p w14:paraId="67083769" w14:textId="6ED3DD15"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 xml:space="preserve">Student 7, who did not participate at all in doing </w:t>
      </w:r>
      <w:r w:rsidR="001C3F82" w:rsidRPr="00C97021">
        <w:rPr>
          <w:rFonts w:ascii="Times New Roman" w:hAnsi="Times New Roman" w:cs="Times New Roman"/>
        </w:rPr>
        <w:t xml:space="preserve">a </w:t>
      </w:r>
      <w:r w:rsidRPr="00C97021">
        <w:rPr>
          <w:rFonts w:ascii="Times New Roman" w:hAnsi="Times New Roman" w:cs="Times New Roman"/>
        </w:rPr>
        <w:t xml:space="preserve">lexis notebook, showed almost no progress in cognate words whereas he responded with schematic words mostly as the other students did. student 8, who joined </w:t>
      </w:r>
      <w:r w:rsidR="001C3F82" w:rsidRPr="00C97021">
        <w:rPr>
          <w:rFonts w:ascii="Times New Roman" w:hAnsi="Times New Roman" w:cs="Times New Roman"/>
        </w:rPr>
        <w:t xml:space="preserve">the </w:t>
      </w:r>
      <w:r w:rsidRPr="00C97021">
        <w:rPr>
          <w:rFonts w:ascii="Times New Roman" w:hAnsi="Times New Roman" w:cs="Times New Roman"/>
        </w:rPr>
        <w:t xml:space="preserve">writing lexis notebook </w:t>
      </w:r>
      <w:r w:rsidR="001C3F82" w:rsidRPr="00C97021">
        <w:rPr>
          <w:rFonts w:ascii="Times New Roman" w:hAnsi="Times New Roman" w:cs="Times New Roman"/>
        </w:rPr>
        <w:t xml:space="preserve">in </w:t>
      </w:r>
      <w:r w:rsidRPr="00C97021">
        <w:rPr>
          <w:rFonts w:ascii="Times New Roman" w:hAnsi="Times New Roman" w:cs="Times New Roman"/>
        </w:rPr>
        <w:t>the 3</w:t>
      </w:r>
      <w:r w:rsidRPr="00C97021">
        <w:rPr>
          <w:rFonts w:ascii="Times New Roman" w:hAnsi="Times New Roman" w:cs="Times New Roman"/>
          <w:vertAlign w:val="superscript"/>
        </w:rPr>
        <w:t>rd</w:t>
      </w:r>
      <w:r w:rsidRPr="00C97021">
        <w:rPr>
          <w:rFonts w:ascii="Times New Roman" w:hAnsi="Times New Roman" w:cs="Times New Roman"/>
        </w:rPr>
        <w:t xml:space="preserve"> week of </w:t>
      </w:r>
      <w:r w:rsidR="001C3F82" w:rsidRPr="00C97021">
        <w:rPr>
          <w:rFonts w:ascii="Times New Roman" w:hAnsi="Times New Roman" w:cs="Times New Roman"/>
        </w:rPr>
        <w:t xml:space="preserve">the </w:t>
      </w:r>
      <w:r w:rsidRPr="00C97021">
        <w:rPr>
          <w:rFonts w:ascii="Times New Roman" w:hAnsi="Times New Roman" w:cs="Times New Roman"/>
        </w:rPr>
        <w:t>process made distinct</w:t>
      </w:r>
      <w:r w:rsidR="001C3F82" w:rsidRPr="00C97021">
        <w:rPr>
          <w:rFonts w:ascii="Times New Roman" w:hAnsi="Times New Roman" w:cs="Times New Roman"/>
        </w:rPr>
        <w:t>ive</w:t>
      </w:r>
      <w:r w:rsidRPr="00C97021">
        <w:rPr>
          <w:rFonts w:ascii="Times New Roman" w:hAnsi="Times New Roman" w:cs="Times New Roman"/>
        </w:rPr>
        <w:t xml:space="preserve"> growth in the 3</w:t>
      </w:r>
      <w:r w:rsidRPr="00C97021">
        <w:rPr>
          <w:rFonts w:ascii="Times New Roman" w:hAnsi="Times New Roman" w:cs="Times New Roman"/>
          <w:vertAlign w:val="superscript"/>
        </w:rPr>
        <w:t>rd</w:t>
      </w:r>
      <w:r w:rsidRPr="00C97021">
        <w:rPr>
          <w:rFonts w:ascii="Times New Roman" w:hAnsi="Times New Roman" w:cs="Times New Roman"/>
        </w:rPr>
        <w:t xml:space="preserve"> WAT </w:t>
      </w:r>
      <w:r w:rsidR="001C3F82" w:rsidRPr="00C97021">
        <w:rPr>
          <w:rFonts w:ascii="Times New Roman" w:hAnsi="Times New Roman" w:cs="Times New Roman"/>
        </w:rPr>
        <w:t xml:space="preserve">compared </w:t>
      </w:r>
      <w:r w:rsidRPr="00C97021">
        <w:rPr>
          <w:rFonts w:ascii="Times New Roman" w:hAnsi="Times New Roman" w:cs="Times New Roman"/>
        </w:rPr>
        <w:t>to his 2</w:t>
      </w:r>
      <w:r w:rsidRPr="00C97021">
        <w:rPr>
          <w:rFonts w:ascii="Times New Roman" w:hAnsi="Times New Roman" w:cs="Times New Roman"/>
          <w:vertAlign w:val="superscript"/>
        </w:rPr>
        <w:t>nd</w:t>
      </w:r>
      <w:r w:rsidRPr="00C97021">
        <w:rPr>
          <w:rFonts w:ascii="Times New Roman" w:hAnsi="Times New Roman" w:cs="Times New Roman"/>
        </w:rPr>
        <w:t xml:space="preserve"> WAT. </w:t>
      </w:r>
    </w:p>
    <w:p w14:paraId="41429DF2"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noProof/>
        </w:rPr>
        <w:drawing>
          <wp:inline distT="0" distB="0" distL="0" distR="0" wp14:anchorId="3BFD12B2" wp14:editId="76C3131F">
            <wp:extent cx="2235200" cy="2006600"/>
            <wp:effectExtent l="0" t="0" r="12700" b="12700"/>
            <wp:docPr id="16" name="차트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C97021">
        <w:rPr>
          <w:rFonts w:ascii="Times New Roman" w:hAnsi="Times New Roman" w:cs="Times New Roman"/>
        </w:rPr>
        <w:t xml:space="preserve"> </w:t>
      </w:r>
      <w:r w:rsidRPr="00C97021">
        <w:rPr>
          <w:rFonts w:ascii="Times New Roman" w:hAnsi="Times New Roman" w:cs="Times New Roman"/>
          <w:noProof/>
        </w:rPr>
        <w:drawing>
          <wp:inline distT="0" distB="0" distL="0" distR="0" wp14:anchorId="34C19202" wp14:editId="010B3969">
            <wp:extent cx="2178050" cy="2019300"/>
            <wp:effectExtent l="0" t="0" r="12700" b="0"/>
            <wp:docPr id="10" name="차트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3B22ED9" w14:textId="06EAD848" w:rsidR="00495CF1" w:rsidRPr="00C97021" w:rsidRDefault="00495CF1" w:rsidP="00495CF1">
      <w:pPr>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 xml:space="preserve">Figure 21. WAT data of student 9   </w:t>
      </w:r>
      <w:r w:rsidR="00771480">
        <w:rPr>
          <w:rFonts w:ascii="Times New Roman" w:hAnsi="Times New Roman" w:cs="Times New Roman"/>
          <w:sz w:val="18"/>
          <w:szCs w:val="18"/>
        </w:rPr>
        <w:tab/>
      </w:r>
      <w:r w:rsidR="00771480">
        <w:rPr>
          <w:rFonts w:ascii="Times New Roman" w:hAnsi="Times New Roman" w:cs="Times New Roman"/>
          <w:sz w:val="18"/>
          <w:szCs w:val="18"/>
        </w:rPr>
        <w:tab/>
      </w:r>
      <w:r w:rsidRPr="00C97021">
        <w:rPr>
          <w:rFonts w:ascii="Times New Roman" w:hAnsi="Times New Roman" w:cs="Times New Roman"/>
          <w:sz w:val="18"/>
          <w:szCs w:val="18"/>
        </w:rPr>
        <w:t>Figure 22. WAT data of student 10</w:t>
      </w:r>
    </w:p>
    <w:p w14:paraId="55BBFDD1" w14:textId="22D0E3C1"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Student 9 and 10 started doing lexis notebook</w:t>
      </w:r>
      <w:r w:rsidR="001C3F82" w:rsidRPr="00C97021">
        <w:rPr>
          <w:rFonts w:ascii="Times New Roman" w:hAnsi="Times New Roman" w:cs="Times New Roman"/>
        </w:rPr>
        <w:t>s</w:t>
      </w:r>
      <w:r w:rsidRPr="00C97021">
        <w:rPr>
          <w:rFonts w:ascii="Times New Roman" w:hAnsi="Times New Roman" w:cs="Times New Roman"/>
        </w:rPr>
        <w:t xml:space="preserve"> on the 3rd week as </w:t>
      </w:r>
      <w:r w:rsidR="001C3F82" w:rsidRPr="00C97021">
        <w:rPr>
          <w:rFonts w:ascii="Times New Roman" w:hAnsi="Times New Roman" w:cs="Times New Roman"/>
        </w:rPr>
        <w:t xml:space="preserve">did </w:t>
      </w:r>
      <w:r w:rsidRPr="00C97021">
        <w:rPr>
          <w:rFonts w:ascii="Times New Roman" w:hAnsi="Times New Roman" w:cs="Times New Roman"/>
        </w:rPr>
        <w:t xml:space="preserve">student 8. Student 10 made more distinct change in </w:t>
      </w:r>
      <w:r w:rsidR="001C3F82" w:rsidRPr="00C97021">
        <w:rPr>
          <w:rFonts w:ascii="Times New Roman" w:hAnsi="Times New Roman" w:cs="Times New Roman"/>
        </w:rPr>
        <w:t xml:space="preserve">the </w:t>
      </w:r>
      <w:r w:rsidRPr="00C97021">
        <w:rPr>
          <w:rFonts w:ascii="Times New Roman" w:hAnsi="Times New Roman" w:cs="Times New Roman"/>
        </w:rPr>
        <w:t>3rd WAT compar</w:t>
      </w:r>
      <w:r w:rsidR="001C3F82" w:rsidRPr="00C97021">
        <w:rPr>
          <w:rFonts w:ascii="Times New Roman" w:hAnsi="Times New Roman" w:cs="Times New Roman"/>
        </w:rPr>
        <w:t>ed</w:t>
      </w:r>
      <w:r w:rsidRPr="00C97021">
        <w:rPr>
          <w:rFonts w:ascii="Times New Roman" w:hAnsi="Times New Roman" w:cs="Times New Roman"/>
        </w:rPr>
        <w:t xml:space="preserve"> to student 9 who </w:t>
      </w:r>
      <w:r w:rsidRPr="00C97021">
        <w:rPr>
          <w:rFonts w:ascii="Times New Roman" w:hAnsi="Times New Roman" w:cs="Times New Roman"/>
        </w:rPr>
        <w:lastRenderedPageBreak/>
        <w:t>still made a slight change as well. These two also responded mainly with schematic words.</w:t>
      </w:r>
    </w:p>
    <w:p w14:paraId="2805239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noProof/>
        </w:rPr>
        <w:drawing>
          <wp:inline distT="0" distB="0" distL="0" distR="0" wp14:anchorId="26A62D17" wp14:editId="501C8AD2">
            <wp:extent cx="2241550" cy="2152650"/>
            <wp:effectExtent l="0" t="0" r="6350" b="0"/>
            <wp:docPr id="17" name="차트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C97021">
        <w:rPr>
          <w:rFonts w:ascii="Times New Roman" w:hAnsi="Times New Roman" w:cs="Times New Roman"/>
        </w:rPr>
        <w:t xml:space="preserve"> </w:t>
      </w:r>
      <w:r w:rsidRPr="00C97021">
        <w:rPr>
          <w:rFonts w:ascii="Times New Roman" w:hAnsi="Times New Roman" w:cs="Times New Roman"/>
          <w:noProof/>
        </w:rPr>
        <w:drawing>
          <wp:inline distT="0" distB="0" distL="0" distR="0" wp14:anchorId="720679DB" wp14:editId="7D7DCDBA">
            <wp:extent cx="2203450" cy="2139950"/>
            <wp:effectExtent l="0" t="0" r="6350" b="12700"/>
            <wp:docPr id="18" name="차트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8339B44" w14:textId="5B955D7C" w:rsidR="00495CF1" w:rsidRPr="00C97021" w:rsidRDefault="00495CF1" w:rsidP="00495CF1">
      <w:pPr>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Figure 23. WAT data of student 11</w:t>
      </w:r>
      <w:r w:rsidR="00771480">
        <w:rPr>
          <w:rFonts w:ascii="Times New Roman" w:hAnsi="Times New Roman" w:cs="Times New Roman"/>
          <w:sz w:val="18"/>
          <w:szCs w:val="18"/>
        </w:rPr>
        <w:tab/>
      </w:r>
      <w:r w:rsidR="00771480">
        <w:rPr>
          <w:rFonts w:ascii="Times New Roman" w:hAnsi="Times New Roman" w:cs="Times New Roman"/>
          <w:sz w:val="18"/>
          <w:szCs w:val="18"/>
        </w:rPr>
        <w:tab/>
      </w:r>
      <w:r w:rsidRPr="00C97021">
        <w:rPr>
          <w:rFonts w:ascii="Times New Roman" w:hAnsi="Times New Roman" w:cs="Times New Roman"/>
          <w:sz w:val="18"/>
          <w:szCs w:val="18"/>
        </w:rPr>
        <w:t xml:space="preserve"> Figure 24. WAT data of student 12</w:t>
      </w:r>
    </w:p>
    <w:p w14:paraId="1ED8751E" w14:textId="42BE2C18"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As well as student</w:t>
      </w:r>
      <w:r w:rsidR="001C3F82" w:rsidRPr="00C97021">
        <w:rPr>
          <w:rFonts w:ascii="Times New Roman" w:hAnsi="Times New Roman" w:cs="Times New Roman"/>
        </w:rPr>
        <w:t>s</w:t>
      </w:r>
      <w:r w:rsidRPr="00C97021">
        <w:rPr>
          <w:rFonts w:ascii="Times New Roman" w:hAnsi="Times New Roman" w:cs="Times New Roman"/>
        </w:rPr>
        <w:t xml:space="preserve"> 8 t</w:t>
      </w:r>
      <w:r w:rsidR="001C3F82" w:rsidRPr="00C97021">
        <w:rPr>
          <w:rFonts w:ascii="Times New Roman" w:hAnsi="Times New Roman" w:cs="Times New Roman"/>
        </w:rPr>
        <w:t>hr</w:t>
      </w:r>
      <w:r w:rsidRPr="00C97021">
        <w:rPr>
          <w:rFonts w:ascii="Times New Roman" w:hAnsi="Times New Roman" w:cs="Times New Roman"/>
        </w:rPr>
        <w:t>o</w:t>
      </w:r>
      <w:r w:rsidR="001C3F82" w:rsidRPr="00C97021">
        <w:rPr>
          <w:rFonts w:ascii="Times New Roman" w:hAnsi="Times New Roman" w:cs="Times New Roman"/>
        </w:rPr>
        <w:t>ugh</w:t>
      </w:r>
      <w:r w:rsidRPr="00C97021">
        <w:rPr>
          <w:rFonts w:ascii="Times New Roman" w:hAnsi="Times New Roman" w:cs="Times New Roman"/>
        </w:rPr>
        <w:t xml:space="preserve"> 10, student</w:t>
      </w:r>
      <w:r w:rsidR="001C3F82" w:rsidRPr="00C97021">
        <w:rPr>
          <w:rFonts w:ascii="Times New Roman" w:hAnsi="Times New Roman" w:cs="Times New Roman"/>
        </w:rPr>
        <w:t>s</w:t>
      </w:r>
      <w:r w:rsidRPr="00C97021">
        <w:rPr>
          <w:rFonts w:ascii="Times New Roman" w:hAnsi="Times New Roman" w:cs="Times New Roman"/>
        </w:rPr>
        <w:t xml:space="preserve"> 11 and 12 also began keeping lexis notebook</w:t>
      </w:r>
      <w:r w:rsidR="001C3F82" w:rsidRPr="00C97021">
        <w:rPr>
          <w:rFonts w:ascii="Times New Roman" w:hAnsi="Times New Roman" w:cs="Times New Roman"/>
        </w:rPr>
        <w:t>s</w:t>
      </w:r>
      <w:r w:rsidRPr="00C97021">
        <w:rPr>
          <w:rFonts w:ascii="Times New Roman" w:hAnsi="Times New Roman" w:cs="Times New Roman"/>
        </w:rPr>
        <w:t xml:space="preserve"> 3 weeks later than the other students. Student 11 made a noticeable change on the 2nd WAT but not on the 3rd WAT. On the other hand, student 12 made gradual progress in the number of cognate words on the 2nd and 3rd WAT. </w:t>
      </w:r>
    </w:p>
    <w:p w14:paraId="7111CB93"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noProof/>
        </w:rPr>
        <w:drawing>
          <wp:inline distT="0" distB="0" distL="0" distR="0" wp14:anchorId="5E4A4C7C" wp14:editId="63650AE2">
            <wp:extent cx="2235200" cy="1872259"/>
            <wp:effectExtent l="0" t="0" r="12700" b="13970"/>
            <wp:docPr id="19" name="차트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Pr="00C97021">
        <w:rPr>
          <w:rFonts w:ascii="Times New Roman" w:hAnsi="Times New Roman" w:cs="Times New Roman"/>
        </w:rPr>
        <w:t xml:space="preserve"> </w:t>
      </w:r>
      <w:r w:rsidRPr="00C97021">
        <w:rPr>
          <w:rFonts w:ascii="Times New Roman" w:hAnsi="Times New Roman" w:cs="Times New Roman"/>
          <w:noProof/>
        </w:rPr>
        <w:drawing>
          <wp:inline distT="0" distB="0" distL="0" distR="0" wp14:anchorId="365F7823" wp14:editId="0790B01C">
            <wp:extent cx="2247900" cy="1893926"/>
            <wp:effectExtent l="0" t="0" r="0" b="11430"/>
            <wp:docPr id="20" name="차트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2BBB1C6" w14:textId="0A8C8EBF" w:rsidR="00495CF1" w:rsidRPr="00C97021" w:rsidRDefault="00495CF1" w:rsidP="00495CF1">
      <w:pPr>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 xml:space="preserve">Figure 25. WAT data </w:t>
      </w:r>
      <w:r w:rsidR="00771480">
        <w:rPr>
          <w:rFonts w:ascii="Times New Roman" w:hAnsi="Times New Roman" w:cs="Times New Roman"/>
          <w:sz w:val="18"/>
          <w:szCs w:val="18"/>
        </w:rPr>
        <w:t>of</w:t>
      </w:r>
      <w:r w:rsidR="001C3F82" w:rsidRPr="00C97021">
        <w:rPr>
          <w:rFonts w:ascii="Times New Roman" w:hAnsi="Times New Roman" w:cs="Times New Roman"/>
          <w:sz w:val="18"/>
          <w:szCs w:val="18"/>
        </w:rPr>
        <w:t xml:space="preserve"> </w:t>
      </w:r>
      <w:r w:rsidRPr="00C97021">
        <w:rPr>
          <w:rFonts w:ascii="Times New Roman" w:hAnsi="Times New Roman" w:cs="Times New Roman"/>
          <w:sz w:val="18"/>
          <w:szCs w:val="18"/>
        </w:rPr>
        <w:t xml:space="preserve">student 13 </w:t>
      </w:r>
      <w:r w:rsidR="00771480">
        <w:rPr>
          <w:rFonts w:ascii="Times New Roman" w:hAnsi="Times New Roman" w:cs="Times New Roman"/>
          <w:sz w:val="18"/>
          <w:szCs w:val="18"/>
        </w:rPr>
        <w:tab/>
      </w:r>
      <w:r w:rsidR="00771480">
        <w:rPr>
          <w:rFonts w:ascii="Times New Roman" w:hAnsi="Times New Roman" w:cs="Times New Roman"/>
          <w:sz w:val="18"/>
          <w:szCs w:val="18"/>
        </w:rPr>
        <w:tab/>
      </w:r>
      <w:r w:rsidRPr="00C97021">
        <w:rPr>
          <w:rFonts w:ascii="Times New Roman" w:hAnsi="Times New Roman" w:cs="Times New Roman"/>
          <w:sz w:val="18"/>
          <w:szCs w:val="18"/>
        </w:rPr>
        <w:t>Figure 26. WAT data of student 14</w:t>
      </w:r>
    </w:p>
    <w:p w14:paraId="059FDE03" w14:textId="390B3DE2"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lastRenderedPageBreak/>
        <w:t xml:space="preserve">Unlike the most of participants, student 13 responded with </w:t>
      </w:r>
      <w:r w:rsidR="001C3F82" w:rsidRPr="00C97021">
        <w:rPr>
          <w:rFonts w:ascii="Times New Roman" w:hAnsi="Times New Roman" w:cs="Times New Roman"/>
        </w:rPr>
        <w:t>a consistent</w:t>
      </w:r>
      <w:r w:rsidRPr="00C97021">
        <w:rPr>
          <w:rFonts w:ascii="Times New Roman" w:hAnsi="Times New Roman" w:cs="Times New Roman"/>
        </w:rPr>
        <w:t xml:space="preserve"> number of cognate words in every WAT. Schematic words were the second highest response. Student 14, who also </w:t>
      </w:r>
      <w:r w:rsidR="001C3F82" w:rsidRPr="00C97021">
        <w:rPr>
          <w:rFonts w:ascii="Times New Roman" w:hAnsi="Times New Roman" w:cs="Times New Roman"/>
        </w:rPr>
        <w:t xml:space="preserve">started </w:t>
      </w:r>
      <w:r w:rsidRPr="00C97021">
        <w:rPr>
          <w:rFonts w:ascii="Times New Roman" w:hAnsi="Times New Roman" w:cs="Times New Roman"/>
        </w:rPr>
        <w:t xml:space="preserve">keeping lexis notebook </w:t>
      </w:r>
      <w:r w:rsidR="001C3F82" w:rsidRPr="00C97021">
        <w:rPr>
          <w:rFonts w:ascii="Times New Roman" w:hAnsi="Times New Roman" w:cs="Times New Roman"/>
        </w:rPr>
        <w:t xml:space="preserve">in </w:t>
      </w:r>
      <w:r w:rsidRPr="00C97021">
        <w:rPr>
          <w:rFonts w:ascii="Times New Roman" w:hAnsi="Times New Roman" w:cs="Times New Roman"/>
        </w:rPr>
        <w:t>the 3rd week, showed a small change in cognate words on both</w:t>
      </w:r>
      <w:r w:rsidR="001C3F82" w:rsidRPr="00C97021">
        <w:rPr>
          <w:rFonts w:ascii="Times New Roman" w:hAnsi="Times New Roman" w:cs="Times New Roman"/>
        </w:rPr>
        <w:t xml:space="preserve"> the</w:t>
      </w:r>
      <w:r w:rsidRPr="00C97021">
        <w:rPr>
          <w:rFonts w:ascii="Times New Roman" w:hAnsi="Times New Roman" w:cs="Times New Roman"/>
        </w:rPr>
        <w:t xml:space="preserve"> 2nd and 3rd </w:t>
      </w:r>
      <w:r w:rsidR="001C3F82" w:rsidRPr="00C97021">
        <w:rPr>
          <w:rFonts w:ascii="Times New Roman" w:hAnsi="Times New Roman" w:cs="Times New Roman"/>
        </w:rPr>
        <w:t xml:space="preserve">test </w:t>
      </w:r>
      <w:r w:rsidRPr="00C97021">
        <w:rPr>
          <w:rFonts w:ascii="Times New Roman" w:hAnsi="Times New Roman" w:cs="Times New Roman"/>
        </w:rPr>
        <w:t>whereas she made some distinct</w:t>
      </w:r>
      <w:r w:rsidR="001C3F82" w:rsidRPr="00C97021">
        <w:rPr>
          <w:rFonts w:ascii="Times New Roman" w:hAnsi="Times New Roman" w:cs="Times New Roman"/>
        </w:rPr>
        <w:t>,</w:t>
      </w:r>
      <w:r w:rsidRPr="00C97021">
        <w:rPr>
          <w:rFonts w:ascii="Times New Roman" w:hAnsi="Times New Roman" w:cs="Times New Roman"/>
        </w:rPr>
        <w:t xml:space="preserve"> </w:t>
      </w:r>
      <w:r w:rsidR="001C3F82" w:rsidRPr="00C97021">
        <w:rPr>
          <w:rFonts w:ascii="Times New Roman" w:hAnsi="Times New Roman" w:cs="Times New Roman"/>
        </w:rPr>
        <w:t xml:space="preserve">gradual </w:t>
      </w:r>
      <w:r w:rsidRPr="00C97021">
        <w:rPr>
          <w:rFonts w:ascii="Times New Roman" w:hAnsi="Times New Roman" w:cs="Times New Roman"/>
        </w:rPr>
        <w:t xml:space="preserve">growth in schematic words. </w:t>
      </w:r>
    </w:p>
    <w:p w14:paraId="6114CDD6"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noProof/>
        </w:rPr>
        <w:drawing>
          <wp:inline distT="0" distB="0" distL="0" distR="0" wp14:anchorId="54C0CA08" wp14:editId="03138707">
            <wp:extent cx="2241550" cy="1938528"/>
            <wp:effectExtent l="0" t="0" r="6350" b="5080"/>
            <wp:docPr id="21" name="차트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C97021">
        <w:rPr>
          <w:rFonts w:ascii="Times New Roman" w:hAnsi="Times New Roman" w:cs="Times New Roman"/>
        </w:rPr>
        <w:t xml:space="preserve"> </w:t>
      </w:r>
      <w:r w:rsidRPr="00C97021">
        <w:rPr>
          <w:rFonts w:ascii="Times New Roman" w:hAnsi="Times New Roman" w:cs="Times New Roman"/>
          <w:noProof/>
        </w:rPr>
        <w:drawing>
          <wp:inline distT="0" distB="0" distL="0" distR="0" wp14:anchorId="1F2FBD29" wp14:editId="0578886B">
            <wp:extent cx="2197100" cy="1931213"/>
            <wp:effectExtent l="0" t="0" r="12700" b="12065"/>
            <wp:docPr id="22" name="차트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6298625" w14:textId="756434A8" w:rsidR="00495CF1" w:rsidRPr="00C97021" w:rsidRDefault="00495CF1" w:rsidP="00495CF1">
      <w:pPr>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 xml:space="preserve">Figure 27. WAT data of student 15 </w:t>
      </w:r>
      <w:r w:rsidR="00771480">
        <w:rPr>
          <w:rFonts w:ascii="Times New Roman" w:hAnsi="Times New Roman" w:cs="Times New Roman"/>
          <w:sz w:val="18"/>
          <w:szCs w:val="18"/>
        </w:rPr>
        <w:tab/>
      </w:r>
      <w:r w:rsidR="00771480">
        <w:rPr>
          <w:rFonts w:ascii="Times New Roman" w:hAnsi="Times New Roman" w:cs="Times New Roman"/>
          <w:sz w:val="18"/>
          <w:szCs w:val="18"/>
        </w:rPr>
        <w:tab/>
      </w:r>
      <w:r w:rsidRPr="00C97021">
        <w:rPr>
          <w:rFonts w:ascii="Times New Roman" w:hAnsi="Times New Roman" w:cs="Times New Roman"/>
          <w:sz w:val="18"/>
          <w:szCs w:val="18"/>
        </w:rPr>
        <w:t>Figure 28. WAT data of student 16</w:t>
      </w:r>
    </w:p>
    <w:p w14:paraId="320C3FDD" w14:textId="29F5449E"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 xml:space="preserve">Students 15 made gradual progress of cognate words in both </w:t>
      </w:r>
      <w:r w:rsidR="001C3F82" w:rsidRPr="00C97021">
        <w:rPr>
          <w:rFonts w:ascii="Times New Roman" w:hAnsi="Times New Roman" w:cs="Times New Roman"/>
        </w:rPr>
        <w:t xml:space="preserve">the </w:t>
      </w:r>
      <w:r w:rsidRPr="00C97021">
        <w:rPr>
          <w:rFonts w:ascii="Times New Roman" w:hAnsi="Times New Roman" w:cs="Times New Roman"/>
        </w:rPr>
        <w:t xml:space="preserve">2nd and 3rd WAT. In contrast to most of </w:t>
      </w:r>
      <w:r w:rsidR="001C3F82" w:rsidRPr="00C97021">
        <w:rPr>
          <w:rFonts w:ascii="Times New Roman" w:hAnsi="Times New Roman" w:cs="Times New Roman"/>
        </w:rPr>
        <w:t xml:space="preserve">the </w:t>
      </w:r>
      <w:r w:rsidRPr="00C97021">
        <w:rPr>
          <w:rFonts w:ascii="Times New Roman" w:hAnsi="Times New Roman" w:cs="Times New Roman"/>
        </w:rPr>
        <w:t xml:space="preserve">participants, the number of responses in schematic words decreased gradually. Student 16 made a small change in the number of cognate words on the 2nd WAT and </w:t>
      </w:r>
      <w:r w:rsidR="001C3F82" w:rsidRPr="00C97021">
        <w:rPr>
          <w:rFonts w:ascii="Times New Roman" w:hAnsi="Times New Roman" w:cs="Times New Roman"/>
        </w:rPr>
        <w:t>maintained it</w:t>
      </w:r>
      <w:r w:rsidRPr="00C97021">
        <w:rPr>
          <w:rFonts w:ascii="Times New Roman" w:hAnsi="Times New Roman" w:cs="Times New Roman"/>
        </w:rPr>
        <w:t xml:space="preserve"> on the 3rd WAT. </w:t>
      </w:r>
    </w:p>
    <w:p w14:paraId="23F1B518" w14:textId="18E2AB64" w:rsidR="00495CF1" w:rsidRPr="00C97021" w:rsidRDefault="00495CF1" w:rsidP="00C97021">
      <w:pPr>
        <w:spacing w:line="360" w:lineRule="auto"/>
        <w:ind w:firstLineChars="100" w:firstLine="220"/>
        <w:jc w:val="both"/>
        <w:rPr>
          <w:rFonts w:ascii="Times New Roman" w:hAnsi="Times New Roman" w:cs="Times New Roman"/>
        </w:rPr>
      </w:pPr>
      <w:r w:rsidRPr="00C97021">
        <w:rPr>
          <w:rFonts w:ascii="Times New Roman" w:hAnsi="Times New Roman" w:cs="Times New Roman"/>
        </w:rPr>
        <w:t xml:space="preserve">Overall, as shown in the 16 graphs, the common feature among all participants was significant. As a response to the second research question, as the number of cognate words grew, the number of schematic words grew as well. Interestingly, half of students (3 among 6) who started writing lexis notebook 3 weeks later than other students (due to the preparation for school examination) made more significant changes on the 3rd WAT than 2nd WAT. There were two </w:t>
      </w:r>
      <w:r w:rsidR="001C3F82" w:rsidRPr="00C97021">
        <w:rPr>
          <w:rFonts w:ascii="Times New Roman" w:hAnsi="Times New Roman" w:cs="Times New Roman"/>
        </w:rPr>
        <w:t xml:space="preserve">more </w:t>
      </w:r>
      <w:r w:rsidRPr="00C97021">
        <w:rPr>
          <w:rFonts w:ascii="Times New Roman" w:hAnsi="Times New Roman" w:cs="Times New Roman"/>
        </w:rPr>
        <w:t xml:space="preserve">interesting factors that could be seen over the process of WAT and VKS. Generally, students of upper </w:t>
      </w:r>
      <w:r w:rsidRPr="00C97021">
        <w:rPr>
          <w:rFonts w:ascii="Times New Roman" w:hAnsi="Times New Roman" w:cs="Times New Roman"/>
        </w:rPr>
        <w:lastRenderedPageBreak/>
        <w:t xml:space="preserve">grades responded with less undetermined words and more schematic words than lower grades on WAT. Also, there was no strong relation between the data </w:t>
      </w:r>
      <w:r w:rsidR="001C3F82" w:rsidRPr="00C97021">
        <w:rPr>
          <w:rFonts w:ascii="Times New Roman" w:hAnsi="Times New Roman" w:cs="Times New Roman"/>
        </w:rPr>
        <w:t xml:space="preserve">on the </w:t>
      </w:r>
      <w:r w:rsidRPr="00C97021">
        <w:rPr>
          <w:rFonts w:ascii="Times New Roman" w:hAnsi="Times New Roman" w:cs="Times New Roman"/>
        </w:rPr>
        <w:t xml:space="preserve">WAT and VKS, based on how students reacted on both tests. Not all the students who answered more on scale 5, which </w:t>
      </w:r>
      <w:r w:rsidR="006E3922" w:rsidRPr="00C97021">
        <w:rPr>
          <w:rFonts w:ascii="Times New Roman" w:hAnsi="Times New Roman" w:cs="Times New Roman"/>
        </w:rPr>
        <w:t xml:space="preserve">required </w:t>
      </w:r>
      <w:r w:rsidRPr="00C97021">
        <w:rPr>
          <w:rFonts w:ascii="Times New Roman" w:hAnsi="Times New Roman" w:cs="Times New Roman"/>
        </w:rPr>
        <w:t xml:space="preserve">example sentences, responded more with cognate words on </w:t>
      </w:r>
      <w:r w:rsidR="006E3922" w:rsidRPr="00C97021">
        <w:rPr>
          <w:rFonts w:ascii="Times New Roman" w:hAnsi="Times New Roman" w:cs="Times New Roman"/>
        </w:rPr>
        <w:t xml:space="preserve">the </w:t>
      </w:r>
      <w:r w:rsidRPr="00C97021">
        <w:rPr>
          <w:rFonts w:ascii="Times New Roman" w:hAnsi="Times New Roman" w:cs="Times New Roman"/>
        </w:rPr>
        <w:t>WAT. Similarly, not all the students who responded more with cognate words on</w:t>
      </w:r>
      <w:r w:rsidR="006E3922" w:rsidRPr="00C97021">
        <w:rPr>
          <w:rFonts w:ascii="Times New Roman" w:hAnsi="Times New Roman" w:cs="Times New Roman"/>
        </w:rPr>
        <w:t xml:space="preserve"> the</w:t>
      </w:r>
      <w:r w:rsidRPr="00C97021">
        <w:rPr>
          <w:rFonts w:ascii="Times New Roman" w:hAnsi="Times New Roman" w:cs="Times New Roman"/>
        </w:rPr>
        <w:t xml:space="preserve"> WAT could write their own example sentences on </w:t>
      </w:r>
      <w:r w:rsidR="006E3922" w:rsidRPr="00C97021">
        <w:rPr>
          <w:rFonts w:ascii="Times New Roman" w:hAnsi="Times New Roman" w:cs="Times New Roman"/>
        </w:rPr>
        <w:t xml:space="preserve">the </w:t>
      </w:r>
      <w:r w:rsidRPr="00C97021">
        <w:rPr>
          <w:rFonts w:ascii="Times New Roman" w:hAnsi="Times New Roman" w:cs="Times New Roman"/>
        </w:rPr>
        <w:t xml:space="preserve">VKS.  </w:t>
      </w:r>
    </w:p>
    <w:p w14:paraId="0ABD1870" w14:textId="77777777" w:rsidR="00495CF1" w:rsidRPr="00C97021" w:rsidRDefault="00495CF1" w:rsidP="00495CF1">
      <w:pPr>
        <w:spacing w:line="360" w:lineRule="auto"/>
        <w:ind w:firstLineChars="50" w:firstLine="137"/>
        <w:jc w:val="both"/>
        <w:rPr>
          <w:rFonts w:ascii="Times New Roman" w:hAnsi="Times New Roman" w:cs="Times New Roman"/>
          <w:b/>
          <w:bCs/>
          <w:sz w:val="28"/>
          <w:szCs w:val="28"/>
        </w:rPr>
      </w:pPr>
      <w:r w:rsidRPr="00C97021">
        <w:rPr>
          <w:rFonts w:ascii="Times New Roman" w:hAnsi="Times New Roman" w:cs="Times New Roman"/>
          <w:b/>
          <w:bCs/>
          <w:sz w:val="28"/>
          <w:szCs w:val="28"/>
        </w:rPr>
        <w:t>4.5. Analysis by word class</w:t>
      </w:r>
    </w:p>
    <w:p w14:paraId="135F3571" w14:textId="328603A1" w:rsidR="00495CF1" w:rsidRPr="00C97021" w:rsidRDefault="00495CF1" w:rsidP="00C97021">
      <w:pPr>
        <w:spacing w:line="360" w:lineRule="auto"/>
        <w:ind w:leftChars="50" w:left="110"/>
        <w:jc w:val="both"/>
        <w:rPr>
          <w:rFonts w:ascii="Times New Roman" w:hAnsi="Times New Roman" w:cs="Times New Roman"/>
        </w:rPr>
      </w:pPr>
      <w:r w:rsidRPr="00C97021">
        <w:rPr>
          <w:rFonts w:ascii="Times New Roman" w:hAnsi="Times New Roman" w:cs="Times New Roman"/>
        </w:rPr>
        <w:t xml:space="preserve">All the words used in the WAT </w:t>
      </w:r>
      <w:r w:rsidR="006E3922" w:rsidRPr="00C97021">
        <w:rPr>
          <w:rFonts w:ascii="Times New Roman" w:hAnsi="Times New Roman" w:cs="Times New Roman"/>
        </w:rPr>
        <w:t xml:space="preserve">were </w:t>
      </w:r>
      <w:r w:rsidRPr="00C97021">
        <w:rPr>
          <w:rFonts w:ascii="Times New Roman" w:hAnsi="Times New Roman" w:cs="Times New Roman"/>
        </w:rPr>
        <w:t>sorted in</w:t>
      </w:r>
      <w:r w:rsidR="006E3922" w:rsidRPr="00C97021">
        <w:rPr>
          <w:rFonts w:ascii="Times New Roman" w:hAnsi="Times New Roman" w:cs="Times New Roman"/>
        </w:rPr>
        <w:t>to</w:t>
      </w:r>
      <w:r w:rsidRPr="00C97021">
        <w:rPr>
          <w:rFonts w:ascii="Times New Roman" w:hAnsi="Times New Roman" w:cs="Times New Roman"/>
        </w:rPr>
        <w:t xml:space="preserve"> four group</w:t>
      </w:r>
      <w:r w:rsidR="006E3922" w:rsidRPr="00C97021">
        <w:rPr>
          <w:rFonts w:ascii="Times New Roman" w:hAnsi="Times New Roman" w:cs="Times New Roman"/>
        </w:rPr>
        <w:t>s</w:t>
      </w:r>
      <w:r w:rsidRPr="00C97021">
        <w:rPr>
          <w:rFonts w:ascii="Times New Roman" w:hAnsi="Times New Roman" w:cs="Times New Roman"/>
        </w:rPr>
        <w:t xml:space="preserve"> </w:t>
      </w:r>
      <w:r w:rsidR="006E3922" w:rsidRPr="00C97021">
        <w:rPr>
          <w:rFonts w:ascii="Times New Roman" w:hAnsi="Times New Roman" w:cs="Times New Roman"/>
        </w:rPr>
        <w:t xml:space="preserve">by </w:t>
      </w:r>
      <w:r w:rsidRPr="00C97021">
        <w:rPr>
          <w:rFonts w:ascii="Times New Roman" w:hAnsi="Times New Roman" w:cs="Times New Roman"/>
        </w:rPr>
        <w:t xml:space="preserve">word class; </w:t>
      </w:r>
      <w:r w:rsidR="006E3922" w:rsidRPr="00C97021">
        <w:rPr>
          <w:rFonts w:ascii="Times New Roman" w:hAnsi="Times New Roman" w:cs="Times New Roman"/>
        </w:rPr>
        <w:t>noun</w:t>
      </w:r>
      <w:r w:rsidRPr="00C97021">
        <w:rPr>
          <w:rFonts w:ascii="Times New Roman" w:hAnsi="Times New Roman" w:cs="Times New Roman"/>
        </w:rPr>
        <w:t xml:space="preserve">, verb, adjective, and adverb. For the ease of understanding, the highest rate </w:t>
      </w:r>
      <w:r w:rsidR="006E3922" w:rsidRPr="00C97021">
        <w:rPr>
          <w:rFonts w:ascii="Times New Roman" w:hAnsi="Times New Roman" w:cs="Times New Roman"/>
        </w:rPr>
        <w:t xml:space="preserve">was </w:t>
      </w:r>
      <w:r w:rsidRPr="00C97021">
        <w:rPr>
          <w:rFonts w:ascii="Times New Roman" w:hAnsi="Times New Roman" w:cs="Times New Roman"/>
        </w:rPr>
        <w:t>colored in blue, the second in yellow, and the third in grey. Each number in green represents eight categories used in 4.1.1; 1. Cognate, 2, paradigmatic, 3. Syntagmatic, 4. Partonomic, 5. Conceptual, 6. Phonological, 7. Schematic, 5. Undefined.</w:t>
      </w:r>
    </w:p>
    <w:tbl>
      <w:tblPr>
        <w:tblStyle w:val="ab"/>
        <w:tblW w:w="7448" w:type="dxa"/>
        <w:tblLook w:val="04A0" w:firstRow="1" w:lastRow="0" w:firstColumn="1" w:lastColumn="0" w:noHBand="0" w:noVBand="1"/>
      </w:tblPr>
      <w:tblGrid>
        <w:gridCol w:w="1087"/>
        <w:gridCol w:w="823"/>
        <w:gridCol w:w="824"/>
        <w:gridCol w:w="824"/>
        <w:gridCol w:w="732"/>
        <w:gridCol w:w="778"/>
        <w:gridCol w:w="778"/>
        <w:gridCol w:w="824"/>
        <w:gridCol w:w="778"/>
      </w:tblGrid>
      <w:tr w:rsidR="00495CF1" w:rsidRPr="002A6E40" w14:paraId="468C772B" w14:textId="77777777" w:rsidTr="00C97021">
        <w:trPr>
          <w:trHeight w:val="534"/>
        </w:trPr>
        <w:tc>
          <w:tcPr>
            <w:tcW w:w="1087" w:type="dxa"/>
          </w:tcPr>
          <w:p w14:paraId="4691DEBB" w14:textId="77777777" w:rsidR="00495CF1" w:rsidRPr="00C97021" w:rsidRDefault="00495CF1" w:rsidP="00495CF1">
            <w:pPr>
              <w:spacing w:line="360" w:lineRule="auto"/>
              <w:jc w:val="both"/>
              <w:rPr>
                <w:rFonts w:ascii="Times New Roman" w:hAnsi="Times New Roman" w:cs="Times New Roman"/>
              </w:rPr>
            </w:pPr>
          </w:p>
        </w:tc>
        <w:tc>
          <w:tcPr>
            <w:tcW w:w="823" w:type="dxa"/>
            <w:shd w:val="clear" w:color="auto" w:fill="E2EFD9" w:themeFill="accent6" w:themeFillTint="33"/>
          </w:tcPr>
          <w:p w14:paraId="651A8BFD"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w:t>
            </w:r>
          </w:p>
        </w:tc>
        <w:tc>
          <w:tcPr>
            <w:tcW w:w="824" w:type="dxa"/>
            <w:shd w:val="clear" w:color="auto" w:fill="E2EFD9" w:themeFill="accent6" w:themeFillTint="33"/>
          </w:tcPr>
          <w:p w14:paraId="467963DE"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w:t>
            </w:r>
          </w:p>
        </w:tc>
        <w:tc>
          <w:tcPr>
            <w:tcW w:w="824" w:type="dxa"/>
            <w:shd w:val="clear" w:color="auto" w:fill="E2EFD9" w:themeFill="accent6" w:themeFillTint="33"/>
          </w:tcPr>
          <w:p w14:paraId="39F91843"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w:t>
            </w:r>
          </w:p>
        </w:tc>
        <w:tc>
          <w:tcPr>
            <w:tcW w:w="732" w:type="dxa"/>
            <w:shd w:val="clear" w:color="auto" w:fill="E2EFD9" w:themeFill="accent6" w:themeFillTint="33"/>
          </w:tcPr>
          <w:p w14:paraId="2424894D"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4</w:t>
            </w:r>
          </w:p>
        </w:tc>
        <w:tc>
          <w:tcPr>
            <w:tcW w:w="778" w:type="dxa"/>
            <w:shd w:val="clear" w:color="auto" w:fill="E2EFD9" w:themeFill="accent6" w:themeFillTint="33"/>
          </w:tcPr>
          <w:p w14:paraId="28B402F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5</w:t>
            </w:r>
          </w:p>
        </w:tc>
        <w:tc>
          <w:tcPr>
            <w:tcW w:w="778" w:type="dxa"/>
            <w:shd w:val="clear" w:color="auto" w:fill="E2EFD9" w:themeFill="accent6" w:themeFillTint="33"/>
          </w:tcPr>
          <w:p w14:paraId="1CE2E68C"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6</w:t>
            </w:r>
          </w:p>
        </w:tc>
        <w:tc>
          <w:tcPr>
            <w:tcW w:w="824" w:type="dxa"/>
            <w:shd w:val="clear" w:color="auto" w:fill="E2EFD9" w:themeFill="accent6" w:themeFillTint="33"/>
          </w:tcPr>
          <w:p w14:paraId="47B34567"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7</w:t>
            </w:r>
          </w:p>
        </w:tc>
        <w:tc>
          <w:tcPr>
            <w:tcW w:w="778" w:type="dxa"/>
            <w:shd w:val="clear" w:color="auto" w:fill="E2EFD9" w:themeFill="accent6" w:themeFillTint="33"/>
          </w:tcPr>
          <w:p w14:paraId="437A5144"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8</w:t>
            </w:r>
          </w:p>
        </w:tc>
      </w:tr>
      <w:tr w:rsidR="00495CF1" w:rsidRPr="002A6E40" w14:paraId="4CA5AD09" w14:textId="77777777" w:rsidTr="00C97021">
        <w:trPr>
          <w:trHeight w:val="552"/>
        </w:trPr>
        <w:tc>
          <w:tcPr>
            <w:tcW w:w="1087" w:type="dxa"/>
          </w:tcPr>
          <w:p w14:paraId="15C481D1"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Noun</w:t>
            </w:r>
          </w:p>
        </w:tc>
        <w:tc>
          <w:tcPr>
            <w:tcW w:w="823" w:type="dxa"/>
            <w:shd w:val="clear" w:color="auto" w:fill="FFF2CC" w:themeFill="accent4" w:themeFillTint="33"/>
          </w:tcPr>
          <w:p w14:paraId="2EB4F68F"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62</w:t>
            </w:r>
          </w:p>
        </w:tc>
        <w:tc>
          <w:tcPr>
            <w:tcW w:w="824" w:type="dxa"/>
          </w:tcPr>
          <w:p w14:paraId="6F63984C"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48</w:t>
            </w:r>
          </w:p>
        </w:tc>
        <w:tc>
          <w:tcPr>
            <w:tcW w:w="824" w:type="dxa"/>
          </w:tcPr>
          <w:p w14:paraId="5AD69F55"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42</w:t>
            </w:r>
          </w:p>
        </w:tc>
        <w:tc>
          <w:tcPr>
            <w:tcW w:w="732" w:type="dxa"/>
          </w:tcPr>
          <w:p w14:paraId="76AB664E"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78" w:type="dxa"/>
          </w:tcPr>
          <w:p w14:paraId="2880A3C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13</w:t>
            </w:r>
          </w:p>
        </w:tc>
        <w:tc>
          <w:tcPr>
            <w:tcW w:w="778" w:type="dxa"/>
          </w:tcPr>
          <w:p w14:paraId="6A18541F"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13</w:t>
            </w:r>
          </w:p>
        </w:tc>
        <w:tc>
          <w:tcPr>
            <w:tcW w:w="824" w:type="dxa"/>
            <w:shd w:val="clear" w:color="auto" w:fill="B4C6E7" w:themeFill="accent5" w:themeFillTint="66"/>
          </w:tcPr>
          <w:p w14:paraId="42601E00"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309</w:t>
            </w:r>
          </w:p>
        </w:tc>
        <w:tc>
          <w:tcPr>
            <w:tcW w:w="778" w:type="dxa"/>
          </w:tcPr>
          <w:p w14:paraId="7C6BBFB0"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33</w:t>
            </w:r>
          </w:p>
        </w:tc>
      </w:tr>
      <w:tr w:rsidR="00495CF1" w:rsidRPr="002A6E40" w14:paraId="120FEFCB" w14:textId="77777777" w:rsidTr="00C97021">
        <w:trPr>
          <w:trHeight w:val="534"/>
        </w:trPr>
        <w:tc>
          <w:tcPr>
            <w:tcW w:w="1087" w:type="dxa"/>
          </w:tcPr>
          <w:p w14:paraId="0AEC13E8"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Verb</w:t>
            </w:r>
          </w:p>
        </w:tc>
        <w:tc>
          <w:tcPr>
            <w:tcW w:w="823" w:type="dxa"/>
            <w:shd w:val="clear" w:color="auto" w:fill="DBDBDB" w:themeFill="accent3" w:themeFillTint="66"/>
          </w:tcPr>
          <w:p w14:paraId="1DC45265"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265</w:t>
            </w:r>
          </w:p>
        </w:tc>
        <w:tc>
          <w:tcPr>
            <w:tcW w:w="824" w:type="dxa"/>
          </w:tcPr>
          <w:p w14:paraId="0F99BF7E"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82</w:t>
            </w:r>
          </w:p>
        </w:tc>
        <w:tc>
          <w:tcPr>
            <w:tcW w:w="824" w:type="dxa"/>
            <w:shd w:val="clear" w:color="auto" w:fill="FFF2CC" w:themeFill="accent4" w:themeFillTint="33"/>
          </w:tcPr>
          <w:p w14:paraId="1853ED3D"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316</w:t>
            </w:r>
          </w:p>
        </w:tc>
        <w:tc>
          <w:tcPr>
            <w:tcW w:w="732" w:type="dxa"/>
          </w:tcPr>
          <w:p w14:paraId="66C0F3EE"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78" w:type="dxa"/>
          </w:tcPr>
          <w:p w14:paraId="135AE933"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78" w:type="dxa"/>
          </w:tcPr>
          <w:p w14:paraId="21B1070C"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43</w:t>
            </w:r>
          </w:p>
        </w:tc>
        <w:tc>
          <w:tcPr>
            <w:tcW w:w="824" w:type="dxa"/>
            <w:shd w:val="clear" w:color="auto" w:fill="B4C6E7" w:themeFill="accent5" w:themeFillTint="66"/>
          </w:tcPr>
          <w:p w14:paraId="1F680FB5"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369</w:t>
            </w:r>
          </w:p>
        </w:tc>
        <w:tc>
          <w:tcPr>
            <w:tcW w:w="778" w:type="dxa"/>
          </w:tcPr>
          <w:p w14:paraId="762F5D01"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80</w:t>
            </w:r>
          </w:p>
        </w:tc>
      </w:tr>
      <w:tr w:rsidR="00495CF1" w:rsidRPr="002A6E40" w14:paraId="07FCD45B" w14:textId="77777777" w:rsidTr="00C97021">
        <w:trPr>
          <w:trHeight w:val="552"/>
        </w:trPr>
        <w:tc>
          <w:tcPr>
            <w:tcW w:w="1087" w:type="dxa"/>
          </w:tcPr>
          <w:p w14:paraId="086EFF1D"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Adjective</w:t>
            </w:r>
          </w:p>
        </w:tc>
        <w:tc>
          <w:tcPr>
            <w:tcW w:w="823" w:type="dxa"/>
          </w:tcPr>
          <w:p w14:paraId="253DB023"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83</w:t>
            </w:r>
          </w:p>
        </w:tc>
        <w:tc>
          <w:tcPr>
            <w:tcW w:w="824" w:type="dxa"/>
            <w:shd w:val="clear" w:color="auto" w:fill="DBDBDB" w:themeFill="accent3" w:themeFillTint="66"/>
          </w:tcPr>
          <w:p w14:paraId="4A9AF5D2"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150</w:t>
            </w:r>
          </w:p>
        </w:tc>
        <w:tc>
          <w:tcPr>
            <w:tcW w:w="824" w:type="dxa"/>
            <w:shd w:val="clear" w:color="auto" w:fill="FFF2CC" w:themeFill="accent4" w:themeFillTint="33"/>
          </w:tcPr>
          <w:p w14:paraId="35D56197"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177</w:t>
            </w:r>
          </w:p>
        </w:tc>
        <w:tc>
          <w:tcPr>
            <w:tcW w:w="732" w:type="dxa"/>
          </w:tcPr>
          <w:p w14:paraId="560DB1B3"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78" w:type="dxa"/>
          </w:tcPr>
          <w:p w14:paraId="666703AE"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w:t>
            </w:r>
          </w:p>
        </w:tc>
        <w:tc>
          <w:tcPr>
            <w:tcW w:w="778" w:type="dxa"/>
          </w:tcPr>
          <w:p w14:paraId="19051A62"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21</w:t>
            </w:r>
          </w:p>
        </w:tc>
        <w:tc>
          <w:tcPr>
            <w:tcW w:w="824" w:type="dxa"/>
            <w:shd w:val="clear" w:color="auto" w:fill="B4C6E7" w:themeFill="accent5" w:themeFillTint="66"/>
          </w:tcPr>
          <w:p w14:paraId="73D1D1D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324</w:t>
            </w:r>
          </w:p>
        </w:tc>
        <w:tc>
          <w:tcPr>
            <w:tcW w:w="778" w:type="dxa"/>
          </w:tcPr>
          <w:p w14:paraId="536C977F"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63</w:t>
            </w:r>
          </w:p>
        </w:tc>
      </w:tr>
      <w:tr w:rsidR="00495CF1" w:rsidRPr="002A6E40" w14:paraId="0ABC8F71" w14:textId="77777777" w:rsidTr="00C97021">
        <w:trPr>
          <w:trHeight w:val="534"/>
        </w:trPr>
        <w:tc>
          <w:tcPr>
            <w:tcW w:w="1087" w:type="dxa"/>
          </w:tcPr>
          <w:p w14:paraId="096B6C25"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Adverb</w:t>
            </w:r>
          </w:p>
        </w:tc>
        <w:tc>
          <w:tcPr>
            <w:tcW w:w="823" w:type="dxa"/>
          </w:tcPr>
          <w:p w14:paraId="79208D0C"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36</w:t>
            </w:r>
          </w:p>
        </w:tc>
        <w:tc>
          <w:tcPr>
            <w:tcW w:w="824" w:type="dxa"/>
          </w:tcPr>
          <w:p w14:paraId="70CFFBBE"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71</w:t>
            </w:r>
          </w:p>
        </w:tc>
        <w:tc>
          <w:tcPr>
            <w:tcW w:w="824" w:type="dxa"/>
            <w:shd w:val="clear" w:color="auto" w:fill="FFF2CC" w:themeFill="accent4" w:themeFillTint="33"/>
          </w:tcPr>
          <w:p w14:paraId="75F9A7EC"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183</w:t>
            </w:r>
          </w:p>
        </w:tc>
        <w:tc>
          <w:tcPr>
            <w:tcW w:w="732" w:type="dxa"/>
          </w:tcPr>
          <w:p w14:paraId="05AC0B57"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78" w:type="dxa"/>
          </w:tcPr>
          <w:p w14:paraId="343BACCC"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78" w:type="dxa"/>
          </w:tcPr>
          <w:p w14:paraId="7060DDAE"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18</w:t>
            </w:r>
          </w:p>
        </w:tc>
        <w:tc>
          <w:tcPr>
            <w:tcW w:w="824" w:type="dxa"/>
            <w:shd w:val="clear" w:color="auto" w:fill="B4C6E7" w:themeFill="accent5" w:themeFillTint="66"/>
          </w:tcPr>
          <w:p w14:paraId="4F2558AB"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235</w:t>
            </w:r>
          </w:p>
        </w:tc>
        <w:tc>
          <w:tcPr>
            <w:tcW w:w="778" w:type="dxa"/>
            <w:shd w:val="clear" w:color="auto" w:fill="DBDBDB" w:themeFill="accent3" w:themeFillTint="66"/>
          </w:tcPr>
          <w:p w14:paraId="66C766B8"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82</w:t>
            </w:r>
          </w:p>
        </w:tc>
      </w:tr>
    </w:tbl>
    <w:p w14:paraId="3025A6FE" w14:textId="3F6CC01A" w:rsidR="00495CF1" w:rsidRPr="00C97021" w:rsidRDefault="00495CF1" w:rsidP="00495CF1">
      <w:pPr>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 xml:space="preserve">Table 3. The number of responses </w:t>
      </w:r>
      <w:r w:rsidR="001F71A1">
        <w:rPr>
          <w:rFonts w:ascii="Times New Roman" w:hAnsi="Times New Roman" w:cs="Times New Roman"/>
          <w:sz w:val="18"/>
          <w:szCs w:val="18"/>
        </w:rPr>
        <w:t>to</w:t>
      </w:r>
      <w:r w:rsidRPr="00C97021">
        <w:rPr>
          <w:rFonts w:ascii="Times New Roman" w:hAnsi="Times New Roman" w:cs="Times New Roman"/>
          <w:sz w:val="18"/>
          <w:szCs w:val="18"/>
        </w:rPr>
        <w:t xml:space="preserve"> noun, verb, adjective and adverb </w:t>
      </w:r>
    </w:p>
    <w:p w14:paraId="7AFFA985" w14:textId="4C9DBA7D" w:rsidR="00495CF1" w:rsidRPr="00C97021" w:rsidRDefault="00495CF1" w:rsidP="00C97021">
      <w:pPr>
        <w:spacing w:line="360" w:lineRule="auto"/>
        <w:ind w:leftChars="50" w:left="110" w:firstLineChars="100" w:firstLine="220"/>
        <w:jc w:val="both"/>
        <w:rPr>
          <w:rFonts w:ascii="Times New Roman" w:hAnsi="Times New Roman" w:cs="Times New Roman"/>
        </w:rPr>
      </w:pPr>
      <w:r w:rsidRPr="00C97021">
        <w:rPr>
          <w:rFonts w:ascii="Times New Roman" w:hAnsi="Times New Roman" w:cs="Times New Roman"/>
        </w:rPr>
        <w:t xml:space="preserve">As can be seen in table 1, the highest number of responses was 7 (schematic) in every word class. The second highest responses were 3 (syntagmatic) </w:t>
      </w:r>
      <w:commentRangeStart w:id="30"/>
      <w:r w:rsidRPr="00C97021">
        <w:rPr>
          <w:rFonts w:ascii="Times New Roman" w:hAnsi="Times New Roman" w:cs="Times New Roman"/>
        </w:rPr>
        <w:t xml:space="preserve">against </w:t>
      </w:r>
      <w:commentRangeEnd w:id="30"/>
      <w:r w:rsidR="006E3922" w:rsidRPr="00C97021">
        <w:rPr>
          <w:rStyle w:val="ae"/>
          <w:rFonts w:ascii="Times New Roman" w:hAnsi="Times New Roman" w:cs="Times New Roman"/>
        </w:rPr>
        <w:commentReference w:id="30"/>
      </w:r>
      <w:r w:rsidRPr="00C97021">
        <w:rPr>
          <w:rFonts w:ascii="Times New Roman" w:hAnsi="Times New Roman" w:cs="Times New Roman"/>
        </w:rPr>
        <w:t xml:space="preserve">verb, adjective, and adverb while the second highest one was 1 (cognate) against noun. </w:t>
      </w:r>
      <w:r w:rsidRPr="00C97021">
        <w:rPr>
          <w:rFonts w:ascii="Times New Roman" w:hAnsi="Times New Roman" w:cs="Times New Roman"/>
        </w:rPr>
        <w:lastRenderedPageBreak/>
        <w:t xml:space="preserve">According to the data, there was a tendency to respond with more cognate words when </w:t>
      </w:r>
      <w:r w:rsidR="006E3922" w:rsidRPr="00C97021">
        <w:rPr>
          <w:rFonts w:ascii="Times New Roman" w:hAnsi="Times New Roman" w:cs="Times New Roman"/>
        </w:rPr>
        <w:t xml:space="preserve">using a </w:t>
      </w:r>
      <w:r w:rsidRPr="00C97021">
        <w:rPr>
          <w:rFonts w:ascii="Times New Roman" w:hAnsi="Times New Roman" w:cs="Times New Roman"/>
        </w:rPr>
        <w:t xml:space="preserve">verb. </w:t>
      </w:r>
    </w:p>
    <w:tbl>
      <w:tblPr>
        <w:tblStyle w:val="ab"/>
        <w:tblW w:w="0" w:type="auto"/>
        <w:tblLook w:val="04A0" w:firstRow="1" w:lastRow="0" w:firstColumn="1" w:lastColumn="0" w:noHBand="0" w:noVBand="1"/>
      </w:tblPr>
      <w:tblGrid>
        <w:gridCol w:w="1145"/>
        <w:gridCol w:w="774"/>
        <w:gridCol w:w="767"/>
        <w:gridCol w:w="804"/>
        <w:gridCol w:w="740"/>
        <w:gridCol w:w="740"/>
        <w:gridCol w:w="767"/>
        <w:gridCol w:w="749"/>
        <w:gridCol w:w="804"/>
      </w:tblGrid>
      <w:tr w:rsidR="00495CF1" w:rsidRPr="002A6E40" w14:paraId="4DA99BE4" w14:textId="77777777" w:rsidTr="00C97021">
        <w:trPr>
          <w:trHeight w:val="456"/>
        </w:trPr>
        <w:tc>
          <w:tcPr>
            <w:tcW w:w="1135" w:type="dxa"/>
          </w:tcPr>
          <w:p w14:paraId="3D1745E2" w14:textId="77777777" w:rsidR="00495CF1" w:rsidRPr="00C97021" w:rsidRDefault="00495CF1" w:rsidP="00495CF1">
            <w:pPr>
              <w:spacing w:line="360" w:lineRule="auto"/>
              <w:jc w:val="both"/>
              <w:rPr>
                <w:rFonts w:ascii="Times New Roman" w:hAnsi="Times New Roman" w:cs="Times New Roman"/>
              </w:rPr>
            </w:pPr>
          </w:p>
        </w:tc>
        <w:tc>
          <w:tcPr>
            <w:tcW w:w="774" w:type="dxa"/>
            <w:shd w:val="clear" w:color="auto" w:fill="E2EFD9" w:themeFill="accent6" w:themeFillTint="33"/>
          </w:tcPr>
          <w:p w14:paraId="40E0BE9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w:t>
            </w:r>
          </w:p>
        </w:tc>
        <w:tc>
          <w:tcPr>
            <w:tcW w:w="767" w:type="dxa"/>
            <w:shd w:val="clear" w:color="auto" w:fill="E2EFD9" w:themeFill="accent6" w:themeFillTint="33"/>
          </w:tcPr>
          <w:p w14:paraId="08FCE913"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w:t>
            </w:r>
          </w:p>
        </w:tc>
        <w:tc>
          <w:tcPr>
            <w:tcW w:w="804" w:type="dxa"/>
            <w:shd w:val="clear" w:color="auto" w:fill="E2EFD9" w:themeFill="accent6" w:themeFillTint="33"/>
          </w:tcPr>
          <w:p w14:paraId="69862A2F"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w:t>
            </w:r>
          </w:p>
        </w:tc>
        <w:tc>
          <w:tcPr>
            <w:tcW w:w="740" w:type="dxa"/>
            <w:shd w:val="clear" w:color="auto" w:fill="E2EFD9" w:themeFill="accent6" w:themeFillTint="33"/>
          </w:tcPr>
          <w:p w14:paraId="5B0D3453"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4</w:t>
            </w:r>
          </w:p>
        </w:tc>
        <w:tc>
          <w:tcPr>
            <w:tcW w:w="740" w:type="dxa"/>
            <w:shd w:val="clear" w:color="auto" w:fill="E2EFD9" w:themeFill="accent6" w:themeFillTint="33"/>
          </w:tcPr>
          <w:p w14:paraId="249D3988"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5</w:t>
            </w:r>
          </w:p>
        </w:tc>
        <w:tc>
          <w:tcPr>
            <w:tcW w:w="767" w:type="dxa"/>
            <w:shd w:val="clear" w:color="auto" w:fill="E2EFD9" w:themeFill="accent6" w:themeFillTint="33"/>
          </w:tcPr>
          <w:p w14:paraId="3EB4E708"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6</w:t>
            </w:r>
          </w:p>
        </w:tc>
        <w:tc>
          <w:tcPr>
            <w:tcW w:w="749" w:type="dxa"/>
            <w:shd w:val="clear" w:color="auto" w:fill="E2EFD9" w:themeFill="accent6" w:themeFillTint="33"/>
          </w:tcPr>
          <w:p w14:paraId="3D0FE277"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7</w:t>
            </w:r>
          </w:p>
        </w:tc>
        <w:tc>
          <w:tcPr>
            <w:tcW w:w="804" w:type="dxa"/>
            <w:shd w:val="clear" w:color="auto" w:fill="E2EFD9" w:themeFill="accent6" w:themeFillTint="33"/>
          </w:tcPr>
          <w:p w14:paraId="256FD0C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8</w:t>
            </w:r>
          </w:p>
        </w:tc>
      </w:tr>
      <w:tr w:rsidR="00495CF1" w:rsidRPr="002A6E40" w14:paraId="61581512" w14:textId="77777777" w:rsidTr="00C97021">
        <w:trPr>
          <w:trHeight w:val="470"/>
        </w:trPr>
        <w:tc>
          <w:tcPr>
            <w:tcW w:w="1135" w:type="dxa"/>
          </w:tcPr>
          <w:p w14:paraId="7ECE50BE"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Find(1)</w:t>
            </w:r>
          </w:p>
        </w:tc>
        <w:tc>
          <w:tcPr>
            <w:tcW w:w="774" w:type="dxa"/>
          </w:tcPr>
          <w:p w14:paraId="4BFC7DD6"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4</w:t>
            </w:r>
          </w:p>
        </w:tc>
        <w:tc>
          <w:tcPr>
            <w:tcW w:w="767" w:type="dxa"/>
          </w:tcPr>
          <w:p w14:paraId="30745B7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w:t>
            </w:r>
          </w:p>
        </w:tc>
        <w:tc>
          <w:tcPr>
            <w:tcW w:w="804" w:type="dxa"/>
          </w:tcPr>
          <w:p w14:paraId="7AE61DE6"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36</w:t>
            </w:r>
          </w:p>
        </w:tc>
        <w:tc>
          <w:tcPr>
            <w:tcW w:w="740" w:type="dxa"/>
          </w:tcPr>
          <w:p w14:paraId="691604CD"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40" w:type="dxa"/>
          </w:tcPr>
          <w:p w14:paraId="0CC31D3E"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67" w:type="dxa"/>
          </w:tcPr>
          <w:p w14:paraId="34459529"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w:t>
            </w:r>
          </w:p>
        </w:tc>
        <w:tc>
          <w:tcPr>
            <w:tcW w:w="749" w:type="dxa"/>
          </w:tcPr>
          <w:p w14:paraId="6C78243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804" w:type="dxa"/>
          </w:tcPr>
          <w:p w14:paraId="5812B935"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15</w:t>
            </w:r>
          </w:p>
        </w:tc>
      </w:tr>
      <w:tr w:rsidR="00495CF1" w:rsidRPr="002A6E40" w14:paraId="59D11070" w14:textId="77777777" w:rsidTr="00C97021">
        <w:trPr>
          <w:trHeight w:val="456"/>
        </w:trPr>
        <w:tc>
          <w:tcPr>
            <w:tcW w:w="1135" w:type="dxa"/>
          </w:tcPr>
          <w:p w14:paraId="0B2D462F"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Find(2)</w:t>
            </w:r>
          </w:p>
        </w:tc>
        <w:tc>
          <w:tcPr>
            <w:tcW w:w="774" w:type="dxa"/>
          </w:tcPr>
          <w:p w14:paraId="62EA291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10</w:t>
            </w:r>
          </w:p>
        </w:tc>
        <w:tc>
          <w:tcPr>
            <w:tcW w:w="767" w:type="dxa"/>
          </w:tcPr>
          <w:p w14:paraId="4C37B4D8"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9</w:t>
            </w:r>
          </w:p>
        </w:tc>
        <w:tc>
          <w:tcPr>
            <w:tcW w:w="804" w:type="dxa"/>
          </w:tcPr>
          <w:p w14:paraId="1021999D"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7</w:t>
            </w:r>
          </w:p>
        </w:tc>
        <w:tc>
          <w:tcPr>
            <w:tcW w:w="740" w:type="dxa"/>
          </w:tcPr>
          <w:p w14:paraId="740ED906"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40" w:type="dxa"/>
          </w:tcPr>
          <w:p w14:paraId="78A8B5D6"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67" w:type="dxa"/>
          </w:tcPr>
          <w:p w14:paraId="7B54B9E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49" w:type="dxa"/>
          </w:tcPr>
          <w:p w14:paraId="7C6D4AD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30</w:t>
            </w:r>
          </w:p>
        </w:tc>
        <w:tc>
          <w:tcPr>
            <w:tcW w:w="804" w:type="dxa"/>
          </w:tcPr>
          <w:p w14:paraId="07DD8F59"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4</w:t>
            </w:r>
          </w:p>
        </w:tc>
      </w:tr>
      <w:tr w:rsidR="00495CF1" w:rsidRPr="002A6E40" w14:paraId="4ACE1CB3" w14:textId="77777777" w:rsidTr="00C97021">
        <w:trPr>
          <w:trHeight w:val="470"/>
        </w:trPr>
        <w:tc>
          <w:tcPr>
            <w:tcW w:w="1135" w:type="dxa"/>
          </w:tcPr>
          <w:p w14:paraId="447080FD"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Able(1)</w:t>
            </w:r>
          </w:p>
        </w:tc>
        <w:tc>
          <w:tcPr>
            <w:tcW w:w="774" w:type="dxa"/>
          </w:tcPr>
          <w:p w14:paraId="2B113DC2"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w:t>
            </w:r>
          </w:p>
        </w:tc>
        <w:tc>
          <w:tcPr>
            <w:tcW w:w="767" w:type="dxa"/>
          </w:tcPr>
          <w:p w14:paraId="4F7AF8C4"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8</w:t>
            </w:r>
          </w:p>
        </w:tc>
        <w:tc>
          <w:tcPr>
            <w:tcW w:w="804" w:type="dxa"/>
          </w:tcPr>
          <w:p w14:paraId="3BA6675F"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4</w:t>
            </w:r>
          </w:p>
        </w:tc>
        <w:tc>
          <w:tcPr>
            <w:tcW w:w="740" w:type="dxa"/>
          </w:tcPr>
          <w:p w14:paraId="79D87E20"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40" w:type="dxa"/>
          </w:tcPr>
          <w:p w14:paraId="016B90EF"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67" w:type="dxa"/>
          </w:tcPr>
          <w:p w14:paraId="16A3C551"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w:t>
            </w:r>
          </w:p>
        </w:tc>
        <w:tc>
          <w:tcPr>
            <w:tcW w:w="749" w:type="dxa"/>
          </w:tcPr>
          <w:p w14:paraId="23D57983"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25</w:t>
            </w:r>
          </w:p>
        </w:tc>
        <w:tc>
          <w:tcPr>
            <w:tcW w:w="804" w:type="dxa"/>
          </w:tcPr>
          <w:p w14:paraId="4FA367B3"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5</w:t>
            </w:r>
          </w:p>
        </w:tc>
      </w:tr>
      <w:tr w:rsidR="00495CF1" w:rsidRPr="002A6E40" w14:paraId="1827B56C" w14:textId="77777777" w:rsidTr="00C97021">
        <w:trPr>
          <w:trHeight w:val="456"/>
        </w:trPr>
        <w:tc>
          <w:tcPr>
            <w:tcW w:w="1135" w:type="dxa"/>
          </w:tcPr>
          <w:p w14:paraId="602FD8F1"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Able(2)</w:t>
            </w:r>
          </w:p>
        </w:tc>
        <w:tc>
          <w:tcPr>
            <w:tcW w:w="774" w:type="dxa"/>
          </w:tcPr>
          <w:p w14:paraId="26A26E31"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w:t>
            </w:r>
          </w:p>
        </w:tc>
        <w:tc>
          <w:tcPr>
            <w:tcW w:w="767" w:type="dxa"/>
          </w:tcPr>
          <w:p w14:paraId="406A2312"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5</w:t>
            </w:r>
          </w:p>
        </w:tc>
        <w:tc>
          <w:tcPr>
            <w:tcW w:w="804" w:type="dxa"/>
          </w:tcPr>
          <w:p w14:paraId="42D03824"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14</w:t>
            </w:r>
          </w:p>
        </w:tc>
        <w:tc>
          <w:tcPr>
            <w:tcW w:w="740" w:type="dxa"/>
          </w:tcPr>
          <w:p w14:paraId="4906854F"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40" w:type="dxa"/>
          </w:tcPr>
          <w:p w14:paraId="1A350570"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67" w:type="dxa"/>
          </w:tcPr>
          <w:p w14:paraId="7F1E5614"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5</w:t>
            </w:r>
          </w:p>
        </w:tc>
        <w:tc>
          <w:tcPr>
            <w:tcW w:w="749" w:type="dxa"/>
          </w:tcPr>
          <w:p w14:paraId="49D9268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21</w:t>
            </w:r>
          </w:p>
        </w:tc>
        <w:tc>
          <w:tcPr>
            <w:tcW w:w="804" w:type="dxa"/>
          </w:tcPr>
          <w:p w14:paraId="2AA85DE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9</w:t>
            </w:r>
          </w:p>
        </w:tc>
      </w:tr>
      <w:tr w:rsidR="00495CF1" w:rsidRPr="002A6E40" w14:paraId="444B6ECC" w14:textId="77777777" w:rsidTr="00C97021">
        <w:trPr>
          <w:trHeight w:val="470"/>
        </w:trPr>
        <w:tc>
          <w:tcPr>
            <w:tcW w:w="1135" w:type="dxa"/>
          </w:tcPr>
          <w:p w14:paraId="4667BAC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Believe(2)</w:t>
            </w:r>
          </w:p>
        </w:tc>
        <w:tc>
          <w:tcPr>
            <w:tcW w:w="774" w:type="dxa"/>
          </w:tcPr>
          <w:p w14:paraId="1475A6F6"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67" w:type="dxa"/>
          </w:tcPr>
          <w:p w14:paraId="0092DB1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9</w:t>
            </w:r>
          </w:p>
        </w:tc>
        <w:tc>
          <w:tcPr>
            <w:tcW w:w="804" w:type="dxa"/>
          </w:tcPr>
          <w:p w14:paraId="1CEC1C9C"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10</w:t>
            </w:r>
          </w:p>
        </w:tc>
        <w:tc>
          <w:tcPr>
            <w:tcW w:w="740" w:type="dxa"/>
          </w:tcPr>
          <w:p w14:paraId="29124DF0"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40" w:type="dxa"/>
          </w:tcPr>
          <w:p w14:paraId="3E44B72F"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67" w:type="dxa"/>
          </w:tcPr>
          <w:p w14:paraId="6D3450BD"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w:t>
            </w:r>
          </w:p>
        </w:tc>
        <w:tc>
          <w:tcPr>
            <w:tcW w:w="749" w:type="dxa"/>
          </w:tcPr>
          <w:p w14:paraId="0B0A4FE9"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26</w:t>
            </w:r>
          </w:p>
        </w:tc>
        <w:tc>
          <w:tcPr>
            <w:tcW w:w="804" w:type="dxa"/>
          </w:tcPr>
          <w:p w14:paraId="25A84AD4"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5</w:t>
            </w:r>
          </w:p>
        </w:tc>
      </w:tr>
      <w:tr w:rsidR="00495CF1" w:rsidRPr="002A6E40" w14:paraId="329C3B42" w14:textId="77777777" w:rsidTr="00C97021">
        <w:trPr>
          <w:trHeight w:val="456"/>
        </w:trPr>
        <w:tc>
          <w:tcPr>
            <w:tcW w:w="1135" w:type="dxa"/>
          </w:tcPr>
          <w:p w14:paraId="1CE66267"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Believe(3)</w:t>
            </w:r>
          </w:p>
        </w:tc>
        <w:tc>
          <w:tcPr>
            <w:tcW w:w="774" w:type="dxa"/>
          </w:tcPr>
          <w:p w14:paraId="4D59B82C"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14</w:t>
            </w:r>
          </w:p>
        </w:tc>
        <w:tc>
          <w:tcPr>
            <w:tcW w:w="767" w:type="dxa"/>
          </w:tcPr>
          <w:p w14:paraId="05FB5704"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w:t>
            </w:r>
          </w:p>
        </w:tc>
        <w:tc>
          <w:tcPr>
            <w:tcW w:w="804" w:type="dxa"/>
          </w:tcPr>
          <w:p w14:paraId="1645DE91"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12</w:t>
            </w:r>
          </w:p>
        </w:tc>
        <w:tc>
          <w:tcPr>
            <w:tcW w:w="740" w:type="dxa"/>
          </w:tcPr>
          <w:p w14:paraId="1178174D"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40" w:type="dxa"/>
          </w:tcPr>
          <w:p w14:paraId="4722A868"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67" w:type="dxa"/>
          </w:tcPr>
          <w:p w14:paraId="17A389E8"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w:t>
            </w:r>
          </w:p>
        </w:tc>
        <w:tc>
          <w:tcPr>
            <w:tcW w:w="749" w:type="dxa"/>
          </w:tcPr>
          <w:p w14:paraId="77EE40E0"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20</w:t>
            </w:r>
          </w:p>
        </w:tc>
        <w:tc>
          <w:tcPr>
            <w:tcW w:w="804" w:type="dxa"/>
          </w:tcPr>
          <w:p w14:paraId="0A3BC90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w:t>
            </w:r>
          </w:p>
        </w:tc>
      </w:tr>
      <w:tr w:rsidR="00495CF1" w:rsidRPr="002A6E40" w14:paraId="73717F4C" w14:textId="77777777" w:rsidTr="00C97021">
        <w:trPr>
          <w:trHeight w:val="470"/>
        </w:trPr>
        <w:tc>
          <w:tcPr>
            <w:tcW w:w="1135" w:type="dxa"/>
          </w:tcPr>
          <w:p w14:paraId="2E9A166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Over(2)</w:t>
            </w:r>
          </w:p>
        </w:tc>
        <w:tc>
          <w:tcPr>
            <w:tcW w:w="774" w:type="dxa"/>
          </w:tcPr>
          <w:p w14:paraId="685AA644"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5</w:t>
            </w:r>
          </w:p>
        </w:tc>
        <w:tc>
          <w:tcPr>
            <w:tcW w:w="767" w:type="dxa"/>
          </w:tcPr>
          <w:p w14:paraId="78A95CA9"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w:t>
            </w:r>
          </w:p>
        </w:tc>
        <w:tc>
          <w:tcPr>
            <w:tcW w:w="804" w:type="dxa"/>
          </w:tcPr>
          <w:p w14:paraId="1454B70F"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20</w:t>
            </w:r>
          </w:p>
        </w:tc>
        <w:tc>
          <w:tcPr>
            <w:tcW w:w="740" w:type="dxa"/>
          </w:tcPr>
          <w:p w14:paraId="10FF7113"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40" w:type="dxa"/>
          </w:tcPr>
          <w:p w14:paraId="32A1A957"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67" w:type="dxa"/>
          </w:tcPr>
          <w:p w14:paraId="7EEA345C"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49" w:type="dxa"/>
          </w:tcPr>
          <w:p w14:paraId="79E7B1BE"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23</w:t>
            </w:r>
          </w:p>
        </w:tc>
        <w:tc>
          <w:tcPr>
            <w:tcW w:w="804" w:type="dxa"/>
          </w:tcPr>
          <w:p w14:paraId="489ABDD5"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11</w:t>
            </w:r>
          </w:p>
        </w:tc>
      </w:tr>
      <w:tr w:rsidR="00495CF1" w:rsidRPr="002A6E40" w14:paraId="757DB8CC" w14:textId="77777777" w:rsidTr="00C97021">
        <w:trPr>
          <w:trHeight w:val="456"/>
        </w:trPr>
        <w:tc>
          <w:tcPr>
            <w:tcW w:w="1135" w:type="dxa"/>
          </w:tcPr>
          <w:p w14:paraId="642D8E87"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Over(3)</w:t>
            </w:r>
          </w:p>
        </w:tc>
        <w:tc>
          <w:tcPr>
            <w:tcW w:w="774" w:type="dxa"/>
          </w:tcPr>
          <w:p w14:paraId="42C1BE10"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3</w:t>
            </w:r>
          </w:p>
        </w:tc>
        <w:tc>
          <w:tcPr>
            <w:tcW w:w="767" w:type="dxa"/>
          </w:tcPr>
          <w:p w14:paraId="1DA550AB"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4</w:t>
            </w:r>
          </w:p>
        </w:tc>
        <w:tc>
          <w:tcPr>
            <w:tcW w:w="804" w:type="dxa"/>
          </w:tcPr>
          <w:p w14:paraId="6A147654"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26</w:t>
            </w:r>
          </w:p>
        </w:tc>
        <w:tc>
          <w:tcPr>
            <w:tcW w:w="740" w:type="dxa"/>
          </w:tcPr>
          <w:p w14:paraId="2E0C55EC"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40" w:type="dxa"/>
          </w:tcPr>
          <w:p w14:paraId="2A491DAC"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67" w:type="dxa"/>
          </w:tcPr>
          <w:p w14:paraId="52040847"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0</w:t>
            </w:r>
          </w:p>
        </w:tc>
        <w:tc>
          <w:tcPr>
            <w:tcW w:w="749" w:type="dxa"/>
          </w:tcPr>
          <w:p w14:paraId="7FBE7FDA"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20</w:t>
            </w:r>
          </w:p>
        </w:tc>
        <w:tc>
          <w:tcPr>
            <w:tcW w:w="804" w:type="dxa"/>
          </w:tcPr>
          <w:p w14:paraId="4A3BDC42" w14:textId="77777777" w:rsidR="00495CF1" w:rsidRPr="00C97021" w:rsidRDefault="00495CF1" w:rsidP="00495CF1">
            <w:pPr>
              <w:spacing w:line="360" w:lineRule="auto"/>
              <w:jc w:val="both"/>
              <w:rPr>
                <w:rFonts w:ascii="Times New Roman" w:hAnsi="Times New Roman" w:cs="Times New Roman"/>
              </w:rPr>
            </w:pPr>
            <w:r w:rsidRPr="00C97021">
              <w:rPr>
                <w:rFonts w:ascii="Times New Roman" w:hAnsi="Times New Roman" w:cs="Times New Roman"/>
              </w:rPr>
              <w:t>1</w:t>
            </w:r>
          </w:p>
        </w:tc>
      </w:tr>
    </w:tbl>
    <w:p w14:paraId="73276EBB" w14:textId="77777777" w:rsidR="00495CF1" w:rsidRPr="00C97021" w:rsidRDefault="00495CF1" w:rsidP="00495CF1">
      <w:pPr>
        <w:spacing w:line="360" w:lineRule="auto"/>
        <w:jc w:val="both"/>
        <w:rPr>
          <w:rFonts w:ascii="Times New Roman" w:hAnsi="Times New Roman" w:cs="Times New Roman"/>
          <w:sz w:val="18"/>
          <w:szCs w:val="18"/>
        </w:rPr>
      </w:pPr>
      <w:r w:rsidRPr="00C97021">
        <w:rPr>
          <w:rFonts w:ascii="Times New Roman" w:hAnsi="Times New Roman" w:cs="Times New Roman"/>
          <w:sz w:val="18"/>
          <w:szCs w:val="18"/>
        </w:rPr>
        <w:t xml:space="preserve">Table 4. The number of responses to repeated words (Numbers in bracket represent the number cognate associates) </w:t>
      </w:r>
    </w:p>
    <w:p w14:paraId="4ACFE941" w14:textId="293EC226" w:rsidR="00495CF1" w:rsidRPr="00C97021" w:rsidRDefault="00495CF1" w:rsidP="00C97021">
      <w:pPr>
        <w:spacing w:line="360" w:lineRule="auto"/>
        <w:ind w:leftChars="50" w:left="110" w:firstLineChars="100" w:firstLine="220"/>
        <w:jc w:val="both"/>
        <w:rPr>
          <w:rFonts w:ascii="Times New Roman" w:hAnsi="Times New Roman" w:cs="Times New Roman"/>
        </w:rPr>
      </w:pPr>
      <w:r w:rsidRPr="00C97021">
        <w:rPr>
          <w:rFonts w:ascii="Times New Roman" w:hAnsi="Times New Roman" w:cs="Times New Roman"/>
        </w:rPr>
        <w:t xml:space="preserve">Exception words of “Find”, “Believe”, “Over”, and “Able” were used to figure out the changes </w:t>
      </w:r>
      <w:r w:rsidR="006E3922" w:rsidRPr="00C97021">
        <w:rPr>
          <w:rFonts w:ascii="Times New Roman" w:hAnsi="Times New Roman" w:cs="Times New Roman"/>
        </w:rPr>
        <w:t xml:space="preserve">in </w:t>
      </w:r>
      <w:r w:rsidRPr="00C97021">
        <w:rPr>
          <w:rFonts w:ascii="Times New Roman" w:hAnsi="Times New Roman" w:cs="Times New Roman"/>
        </w:rPr>
        <w:t xml:space="preserve">students’ cognition on words after keeping lexis notebook. </w:t>
      </w:r>
      <w:r w:rsidR="006E3922" w:rsidRPr="00C97021">
        <w:rPr>
          <w:rFonts w:ascii="Times New Roman" w:hAnsi="Times New Roman" w:cs="Times New Roman"/>
        </w:rPr>
        <w:t xml:space="preserve">Compared </w:t>
      </w:r>
      <w:r w:rsidRPr="00C97021">
        <w:rPr>
          <w:rFonts w:ascii="Times New Roman" w:hAnsi="Times New Roman" w:cs="Times New Roman"/>
        </w:rPr>
        <w:t>to the 1</w:t>
      </w:r>
      <w:r w:rsidRPr="00C97021">
        <w:rPr>
          <w:rFonts w:ascii="Times New Roman" w:hAnsi="Times New Roman" w:cs="Times New Roman"/>
          <w:vertAlign w:val="superscript"/>
        </w:rPr>
        <w:t>st</w:t>
      </w:r>
      <w:r w:rsidRPr="00C97021">
        <w:rPr>
          <w:rFonts w:ascii="Times New Roman" w:hAnsi="Times New Roman" w:cs="Times New Roman"/>
        </w:rPr>
        <w:t xml:space="preserve"> WAT results, 6 more cognate word responses </w:t>
      </w:r>
      <w:commentRangeStart w:id="31"/>
      <w:r w:rsidRPr="00C97021">
        <w:rPr>
          <w:rFonts w:ascii="Times New Roman" w:hAnsi="Times New Roman" w:cs="Times New Roman"/>
        </w:rPr>
        <w:t xml:space="preserve">against </w:t>
      </w:r>
      <w:commentRangeEnd w:id="31"/>
      <w:r w:rsidR="006E3922" w:rsidRPr="00C97021">
        <w:rPr>
          <w:rStyle w:val="ae"/>
          <w:rFonts w:ascii="Times New Roman" w:hAnsi="Times New Roman" w:cs="Times New Roman"/>
        </w:rPr>
        <w:commentReference w:id="31"/>
      </w:r>
      <w:r w:rsidRPr="00C97021">
        <w:rPr>
          <w:rFonts w:ascii="Times New Roman" w:hAnsi="Times New Roman" w:cs="Times New Roman"/>
        </w:rPr>
        <w:t>“Find” were shown in the second trial on the 2</w:t>
      </w:r>
      <w:r w:rsidRPr="00C97021">
        <w:rPr>
          <w:rFonts w:ascii="Times New Roman" w:hAnsi="Times New Roman" w:cs="Times New Roman"/>
          <w:vertAlign w:val="superscript"/>
        </w:rPr>
        <w:t>nd</w:t>
      </w:r>
      <w:r w:rsidRPr="00C97021">
        <w:rPr>
          <w:rFonts w:ascii="Times New Roman" w:hAnsi="Times New Roman" w:cs="Times New Roman"/>
        </w:rPr>
        <w:t xml:space="preserve"> WAT after keeping lexis notebook. To the word “Able”, there was a slight difference in the number of cognate words (2 to 3). “Believe” showed </w:t>
      </w:r>
      <w:r w:rsidR="006E3922" w:rsidRPr="00C97021">
        <w:rPr>
          <w:rFonts w:ascii="Times New Roman" w:hAnsi="Times New Roman" w:cs="Times New Roman"/>
        </w:rPr>
        <w:t xml:space="preserve">the </w:t>
      </w:r>
      <w:r w:rsidRPr="00C97021">
        <w:rPr>
          <w:rFonts w:ascii="Times New Roman" w:hAnsi="Times New Roman" w:cs="Times New Roman"/>
        </w:rPr>
        <w:t>most noticeable change in cognate words between the 2</w:t>
      </w:r>
      <w:r w:rsidRPr="00C97021">
        <w:rPr>
          <w:rFonts w:ascii="Times New Roman" w:hAnsi="Times New Roman" w:cs="Times New Roman"/>
          <w:vertAlign w:val="superscript"/>
        </w:rPr>
        <w:t>nd</w:t>
      </w:r>
      <w:r w:rsidRPr="00C97021">
        <w:rPr>
          <w:rFonts w:ascii="Times New Roman" w:hAnsi="Times New Roman" w:cs="Times New Roman"/>
        </w:rPr>
        <w:t xml:space="preserve"> and 3</w:t>
      </w:r>
      <w:r w:rsidRPr="00C97021">
        <w:rPr>
          <w:rFonts w:ascii="Times New Roman" w:hAnsi="Times New Roman" w:cs="Times New Roman"/>
          <w:vertAlign w:val="superscript"/>
        </w:rPr>
        <w:t>rd</w:t>
      </w:r>
      <w:r w:rsidRPr="00C97021">
        <w:rPr>
          <w:rFonts w:ascii="Times New Roman" w:hAnsi="Times New Roman" w:cs="Times New Roman"/>
        </w:rPr>
        <w:t xml:space="preserve"> test (0 to 14). Lastly, the word “Over” did not make any progress in cognate words responses and </w:t>
      </w:r>
      <w:r w:rsidR="006E3922" w:rsidRPr="00C97021">
        <w:rPr>
          <w:rFonts w:ascii="Times New Roman" w:hAnsi="Times New Roman" w:cs="Times New Roman"/>
        </w:rPr>
        <w:t xml:space="preserve">actually </w:t>
      </w:r>
      <w:r w:rsidRPr="00C97021">
        <w:rPr>
          <w:rFonts w:ascii="Times New Roman" w:hAnsi="Times New Roman" w:cs="Times New Roman"/>
        </w:rPr>
        <w:t>decreased.</w:t>
      </w:r>
    </w:p>
    <w:bookmarkEnd w:id="29"/>
    <w:p w14:paraId="1357CD11" w14:textId="77777777" w:rsidR="008C0953" w:rsidRPr="00C97021" w:rsidRDefault="008C0953" w:rsidP="008C0953">
      <w:pPr>
        <w:spacing w:line="240" w:lineRule="auto"/>
        <w:rPr>
          <w:rFonts w:ascii="Times New Roman" w:hAnsi="Times New Roman" w:cs="Times New Roman"/>
        </w:rPr>
      </w:pPr>
      <w:r w:rsidRPr="00C97021">
        <w:rPr>
          <w:rFonts w:ascii="Times New Roman" w:hAnsi="Times New Roman" w:cs="Times New Roman"/>
        </w:rPr>
        <w:br w:type="page"/>
      </w:r>
    </w:p>
    <w:p w14:paraId="2A62B44F" w14:textId="2510331E" w:rsidR="008C0953" w:rsidRPr="00C97021" w:rsidRDefault="008C0953" w:rsidP="008C0953">
      <w:pPr>
        <w:pStyle w:val="1"/>
        <w:rPr>
          <w:rFonts w:ascii="Times New Roman" w:eastAsia="바탕" w:hAnsi="Times New Roman" w:cs="Times New Roman"/>
          <w:szCs w:val="32"/>
        </w:rPr>
      </w:pPr>
      <w:bookmarkStart w:id="32" w:name="_Toc331473532"/>
      <w:r w:rsidRPr="00C97021">
        <w:rPr>
          <w:rFonts w:ascii="Times New Roman" w:eastAsia="바탕" w:hAnsi="Times New Roman" w:cs="Times New Roman"/>
          <w:szCs w:val="32"/>
        </w:rPr>
        <w:lastRenderedPageBreak/>
        <w:t>Chapter 5</w:t>
      </w:r>
      <w:r w:rsidR="00C32EE2">
        <w:rPr>
          <w:rFonts w:ascii="Times New Roman" w:eastAsia="바탕" w:hAnsi="Times New Roman" w:cs="Times New Roman"/>
          <w:szCs w:val="32"/>
        </w:rPr>
        <w:t>.</w:t>
      </w:r>
      <w:r w:rsidRPr="00C97021">
        <w:rPr>
          <w:rFonts w:ascii="Times New Roman" w:eastAsia="바탕" w:hAnsi="Times New Roman" w:cs="Times New Roman"/>
          <w:szCs w:val="32"/>
        </w:rPr>
        <w:t xml:space="preserve"> Discussion</w:t>
      </w:r>
      <w:bookmarkEnd w:id="32"/>
      <w:r w:rsidRPr="00C97021">
        <w:rPr>
          <w:rFonts w:ascii="Times New Roman" w:eastAsia="바탕" w:hAnsi="Times New Roman" w:cs="Times New Roman"/>
          <w:szCs w:val="32"/>
        </w:rPr>
        <w:t xml:space="preserve"> </w:t>
      </w:r>
    </w:p>
    <w:p w14:paraId="3B7C4C92" w14:textId="77777777" w:rsidR="00A16CF7" w:rsidRPr="00C97021" w:rsidRDefault="00A16CF7" w:rsidP="00A16CF7">
      <w:pPr>
        <w:spacing w:line="360" w:lineRule="auto"/>
        <w:ind w:firstLineChars="50" w:firstLine="110"/>
        <w:jc w:val="both"/>
        <w:rPr>
          <w:rFonts w:ascii="Times New Roman" w:hAnsi="Times New Roman" w:cs="Times New Roman"/>
        </w:rPr>
      </w:pPr>
      <w:bookmarkStart w:id="33" w:name="_Toc331473533"/>
    </w:p>
    <w:p w14:paraId="5E96420B" w14:textId="62002AF1" w:rsidR="00A16CF7" w:rsidRPr="00C97021" w:rsidRDefault="00A16CF7" w:rsidP="00A16CF7">
      <w:pPr>
        <w:spacing w:line="360" w:lineRule="auto"/>
        <w:ind w:firstLineChars="50" w:firstLine="137"/>
        <w:jc w:val="both"/>
        <w:rPr>
          <w:rFonts w:ascii="Times New Roman" w:hAnsi="Times New Roman" w:cs="Times New Roman"/>
          <w:b/>
          <w:bCs/>
          <w:sz w:val="28"/>
          <w:szCs w:val="28"/>
        </w:rPr>
      </w:pPr>
      <w:r w:rsidRPr="00C97021">
        <w:rPr>
          <w:rFonts w:ascii="Times New Roman" w:hAnsi="Times New Roman" w:cs="Times New Roman"/>
          <w:b/>
          <w:bCs/>
          <w:sz w:val="28"/>
          <w:szCs w:val="28"/>
        </w:rPr>
        <w:t>5.1 Research questions</w:t>
      </w:r>
    </w:p>
    <w:p w14:paraId="45707830" w14:textId="6326A6CD" w:rsidR="00A16CF7" w:rsidRPr="00C97021" w:rsidRDefault="00A16CF7" w:rsidP="00C97021">
      <w:pPr>
        <w:spacing w:line="360" w:lineRule="auto"/>
        <w:ind w:leftChars="50" w:left="110"/>
        <w:jc w:val="both"/>
        <w:rPr>
          <w:rFonts w:ascii="Times New Roman" w:hAnsi="Times New Roman" w:cs="Times New Roman"/>
        </w:rPr>
      </w:pPr>
      <w:r w:rsidRPr="00C97021">
        <w:rPr>
          <w:rFonts w:ascii="Times New Roman" w:hAnsi="Times New Roman" w:cs="Times New Roman"/>
        </w:rPr>
        <w:t xml:space="preserve">To achieve these aims </w:t>
      </w:r>
      <w:r w:rsidR="006E3922" w:rsidRPr="00C97021">
        <w:rPr>
          <w:rFonts w:ascii="Times New Roman" w:hAnsi="Times New Roman" w:cs="Times New Roman"/>
        </w:rPr>
        <w:t xml:space="preserve">of the </w:t>
      </w:r>
      <w:r w:rsidRPr="00C97021">
        <w:rPr>
          <w:rFonts w:ascii="Times New Roman" w:hAnsi="Times New Roman" w:cs="Times New Roman"/>
        </w:rPr>
        <w:t xml:space="preserve">three research questions below, word association tests and </w:t>
      </w:r>
      <w:r w:rsidR="006E3922" w:rsidRPr="00C97021">
        <w:rPr>
          <w:rFonts w:ascii="Times New Roman" w:hAnsi="Times New Roman" w:cs="Times New Roman"/>
        </w:rPr>
        <w:t xml:space="preserve">a </w:t>
      </w:r>
      <w:r w:rsidRPr="00C97021">
        <w:rPr>
          <w:rFonts w:ascii="Times New Roman" w:hAnsi="Times New Roman" w:cs="Times New Roman"/>
        </w:rPr>
        <w:t xml:space="preserve">vocabulary knowledge scale were used to collect data after the instruction </w:t>
      </w:r>
      <w:r w:rsidR="006E3922" w:rsidRPr="00C97021">
        <w:rPr>
          <w:rFonts w:ascii="Times New Roman" w:hAnsi="Times New Roman" w:cs="Times New Roman"/>
        </w:rPr>
        <w:t xml:space="preserve">regarding </w:t>
      </w:r>
      <w:r w:rsidRPr="00C97021">
        <w:rPr>
          <w:rFonts w:ascii="Times New Roman" w:hAnsi="Times New Roman" w:cs="Times New Roman"/>
        </w:rPr>
        <w:t>vocabular</w:t>
      </w:r>
      <w:r w:rsidR="006E3922" w:rsidRPr="00C97021">
        <w:rPr>
          <w:rFonts w:ascii="Times New Roman" w:hAnsi="Times New Roman" w:cs="Times New Roman"/>
        </w:rPr>
        <w:t>y</w:t>
      </w:r>
      <w:r w:rsidRPr="00C97021">
        <w:rPr>
          <w:rFonts w:ascii="Times New Roman" w:hAnsi="Times New Roman" w:cs="Times New Roman"/>
        </w:rPr>
        <w:t xml:space="preserve"> using </w:t>
      </w:r>
      <w:r w:rsidR="006E3922" w:rsidRPr="00C97021">
        <w:rPr>
          <w:rFonts w:ascii="Times New Roman" w:hAnsi="Times New Roman" w:cs="Times New Roman"/>
        </w:rPr>
        <w:t xml:space="preserve">a </w:t>
      </w:r>
      <w:r w:rsidRPr="00C97021">
        <w:rPr>
          <w:rFonts w:ascii="Times New Roman" w:hAnsi="Times New Roman" w:cs="Times New Roman"/>
        </w:rPr>
        <w:t>lexis notebook for 8 weeks with 16 students.</w:t>
      </w:r>
    </w:p>
    <w:p w14:paraId="06BF9B43" w14:textId="77777777" w:rsidR="00A16CF7" w:rsidRPr="00C97021" w:rsidRDefault="00A16CF7" w:rsidP="00C97021">
      <w:pPr>
        <w:spacing w:line="360" w:lineRule="auto"/>
        <w:ind w:leftChars="327" w:left="719"/>
        <w:jc w:val="both"/>
        <w:rPr>
          <w:rFonts w:ascii="Times New Roman" w:hAnsi="Times New Roman" w:cs="Times New Roman"/>
        </w:rPr>
      </w:pPr>
      <w:bookmarkStart w:id="34" w:name="_Hlk7634016"/>
      <w:r w:rsidRPr="00C97021">
        <w:rPr>
          <w:rFonts w:ascii="Times New Roman" w:hAnsi="Times New Roman" w:cs="Times New Roman"/>
        </w:rPr>
        <w:t>1. In what way does working with a lexis notebook change the vocabulary knowledge of students?</w:t>
      </w:r>
    </w:p>
    <w:p w14:paraId="7FB41A4D" w14:textId="77777777" w:rsidR="00A16CF7" w:rsidRPr="00C97021" w:rsidRDefault="00A16CF7" w:rsidP="00C97021">
      <w:pPr>
        <w:spacing w:line="360" w:lineRule="auto"/>
        <w:ind w:firstLineChars="326" w:firstLine="717"/>
        <w:jc w:val="both"/>
        <w:rPr>
          <w:rFonts w:ascii="Times New Roman" w:hAnsi="Times New Roman" w:cs="Times New Roman"/>
        </w:rPr>
      </w:pPr>
      <w:r w:rsidRPr="00C97021">
        <w:rPr>
          <w:rFonts w:ascii="Times New Roman" w:hAnsi="Times New Roman" w:cs="Times New Roman"/>
        </w:rPr>
        <w:t>2. How does word class/type affect changes in vocabulary knowledge?</w:t>
      </w:r>
    </w:p>
    <w:p w14:paraId="3B61E852" w14:textId="77777777" w:rsidR="00A16CF7" w:rsidRPr="00C97021" w:rsidRDefault="00A16CF7" w:rsidP="00C97021">
      <w:pPr>
        <w:spacing w:line="360" w:lineRule="auto"/>
        <w:ind w:firstLineChars="325" w:firstLine="715"/>
        <w:jc w:val="both"/>
        <w:rPr>
          <w:rFonts w:ascii="Times New Roman" w:hAnsi="Times New Roman" w:cs="Times New Roman"/>
        </w:rPr>
      </w:pPr>
      <w:r w:rsidRPr="00C97021">
        <w:rPr>
          <w:rFonts w:ascii="Times New Roman" w:hAnsi="Times New Roman" w:cs="Times New Roman"/>
        </w:rPr>
        <w:t>3. How do association types differ among participants?</w:t>
      </w:r>
    </w:p>
    <w:p w14:paraId="361A5E71" w14:textId="77777777" w:rsidR="00A16CF7" w:rsidRPr="00C97021" w:rsidRDefault="00A16CF7" w:rsidP="00A16CF7">
      <w:pPr>
        <w:spacing w:line="360" w:lineRule="auto"/>
        <w:ind w:firstLineChars="100" w:firstLine="220"/>
        <w:jc w:val="both"/>
        <w:rPr>
          <w:rFonts w:ascii="Times New Roman" w:hAnsi="Times New Roman" w:cs="Times New Roman"/>
        </w:rPr>
      </w:pPr>
    </w:p>
    <w:bookmarkEnd w:id="34"/>
    <w:p w14:paraId="2CA5E7EC" w14:textId="77777777" w:rsidR="00A16CF7" w:rsidRPr="00C97021" w:rsidRDefault="00A16CF7" w:rsidP="00A16CF7">
      <w:pPr>
        <w:spacing w:line="360" w:lineRule="auto"/>
        <w:ind w:firstLineChars="50" w:firstLine="137"/>
        <w:jc w:val="both"/>
        <w:rPr>
          <w:rFonts w:ascii="Times New Roman" w:hAnsi="Times New Roman" w:cs="Times New Roman"/>
          <w:b/>
          <w:bCs/>
          <w:sz w:val="28"/>
          <w:szCs w:val="28"/>
        </w:rPr>
      </w:pPr>
      <w:r w:rsidRPr="00C97021">
        <w:rPr>
          <w:rFonts w:ascii="Times New Roman" w:hAnsi="Times New Roman" w:cs="Times New Roman"/>
          <w:b/>
          <w:bCs/>
          <w:sz w:val="28"/>
          <w:szCs w:val="28"/>
        </w:rPr>
        <w:t>5.2 Question 1</w:t>
      </w:r>
    </w:p>
    <w:p w14:paraId="3A2AA850" w14:textId="5CD9E6FB" w:rsidR="00C32EE2" w:rsidRPr="00C97021" w:rsidRDefault="00A16CF7" w:rsidP="00C97021">
      <w:pPr>
        <w:spacing w:line="360" w:lineRule="auto"/>
        <w:ind w:leftChars="50" w:left="110"/>
        <w:jc w:val="both"/>
        <w:rPr>
          <w:rFonts w:ascii="Times New Roman" w:hAnsi="Times New Roman" w:cs="Times New Roman"/>
        </w:rPr>
      </w:pPr>
      <w:r w:rsidRPr="00C97021">
        <w:rPr>
          <w:rFonts w:ascii="Times New Roman" w:hAnsi="Times New Roman" w:cs="Times New Roman"/>
        </w:rPr>
        <w:t>This section will specifically address research question 1; Does working with a lexis notebook change the vocab knowledge of students?</w:t>
      </w:r>
    </w:p>
    <w:p w14:paraId="0602FA10" w14:textId="21C02998" w:rsidR="00A16CF7" w:rsidRPr="00C97021" w:rsidRDefault="00A16CF7" w:rsidP="00C97021">
      <w:pPr>
        <w:spacing w:line="360" w:lineRule="auto"/>
        <w:ind w:leftChars="50" w:left="110" w:firstLineChars="100" w:firstLine="220"/>
        <w:jc w:val="both"/>
        <w:rPr>
          <w:rFonts w:ascii="Times New Roman" w:hAnsi="Times New Roman" w:cs="Times New Roman"/>
        </w:rPr>
      </w:pPr>
      <w:r w:rsidRPr="00C97021">
        <w:rPr>
          <w:rFonts w:ascii="Times New Roman" w:hAnsi="Times New Roman" w:cs="Times New Roman"/>
        </w:rPr>
        <w:t xml:space="preserve">Since the period of the conducted study was short and was designed as low-intensity form of practice, it is hard to assert that there was a significant progress in depth of vocabulary knowledge. Data </w:t>
      </w:r>
      <w:r w:rsidR="006E3922" w:rsidRPr="00C97021">
        <w:rPr>
          <w:rFonts w:ascii="Times New Roman" w:hAnsi="Times New Roman" w:cs="Times New Roman"/>
        </w:rPr>
        <w:t xml:space="preserve">regarding </w:t>
      </w:r>
      <w:r w:rsidRPr="00C97021">
        <w:rPr>
          <w:rFonts w:ascii="Times New Roman" w:hAnsi="Times New Roman" w:cs="Times New Roman"/>
        </w:rPr>
        <w:t xml:space="preserve">words associated by students in </w:t>
      </w:r>
      <w:r w:rsidR="006E3922" w:rsidRPr="00C97021">
        <w:rPr>
          <w:rFonts w:ascii="Times New Roman" w:hAnsi="Times New Roman" w:cs="Times New Roman"/>
        </w:rPr>
        <w:t xml:space="preserve">the </w:t>
      </w:r>
      <w:r w:rsidRPr="00C97021">
        <w:rPr>
          <w:rFonts w:ascii="Times New Roman" w:hAnsi="Times New Roman" w:cs="Times New Roman"/>
        </w:rPr>
        <w:t>WAT, however, had slightly changed in few points. On the whole, the results show there was a slight difference in the tendency of students in associating words after using the lexis notebook. First, the percentage of cognate words (which refers to the words in the same word family that are often related semantically, perceived as having a same root or being cognate forms, e.g. photo/photograph/photography), which was mainly focused in this study, grew stage by stage from pre-test to post-</w:t>
      </w:r>
      <w:r w:rsidRPr="00C97021">
        <w:rPr>
          <w:rFonts w:ascii="Times New Roman" w:hAnsi="Times New Roman" w:cs="Times New Roman"/>
        </w:rPr>
        <w:lastRenderedPageBreak/>
        <w:t xml:space="preserve">test though there were only slight changes (pre-test;5%, mid-test;14%, post-test;22%). To be specific, the most distinct growth was shown in the cognate words </w:t>
      </w:r>
      <w:r w:rsidR="00EF6C40" w:rsidRPr="00C97021">
        <w:rPr>
          <w:rFonts w:ascii="Times New Roman" w:hAnsi="Times New Roman" w:cs="Times New Roman"/>
        </w:rPr>
        <w:t xml:space="preserve">in the </w:t>
      </w:r>
      <w:r w:rsidRPr="00C97021">
        <w:rPr>
          <w:rFonts w:ascii="Times New Roman" w:hAnsi="Times New Roman" w:cs="Times New Roman"/>
        </w:rPr>
        <w:t>WAT although the percentages of schematic words were</w:t>
      </w:r>
      <w:r w:rsidR="00EF6C40" w:rsidRPr="00C97021">
        <w:rPr>
          <w:rFonts w:ascii="Times New Roman" w:hAnsi="Times New Roman" w:cs="Times New Roman"/>
        </w:rPr>
        <w:t xml:space="preserve"> consistently</w:t>
      </w:r>
      <w:r w:rsidRPr="00C97021">
        <w:rPr>
          <w:rFonts w:ascii="Times New Roman" w:hAnsi="Times New Roman" w:cs="Times New Roman"/>
        </w:rPr>
        <w:t xml:space="preserve"> the highest in every test. As mentioned in Kamil &amp; Hiebert (2005), it is an important method for ELLs (English language learners), who share cognates with English, to recognize and use cognates that are similar in the student’s mother tongue. It is suggested as well that “ELLs' ability to use cognate knowledge is mediated by developmental factors, the typological or perceived distance between the first and second languages, and students' knowledge of the word's meaning in their first language.” (Dressler &amp; Kamil, 2006). This might explain why the growth of </w:t>
      </w:r>
      <w:r w:rsidR="00123D1D" w:rsidRPr="00C97021">
        <w:rPr>
          <w:rFonts w:ascii="Times New Roman" w:hAnsi="Times New Roman" w:cs="Times New Roman"/>
        </w:rPr>
        <w:t xml:space="preserve">the </w:t>
      </w:r>
      <w:r w:rsidRPr="00C97021">
        <w:rPr>
          <w:rFonts w:ascii="Times New Roman" w:hAnsi="Times New Roman" w:cs="Times New Roman"/>
        </w:rPr>
        <w:t xml:space="preserve">percentage of cognate words </w:t>
      </w:r>
      <w:r w:rsidR="00123D1D" w:rsidRPr="00C97021">
        <w:rPr>
          <w:rFonts w:ascii="Times New Roman" w:hAnsi="Times New Roman" w:cs="Times New Roman"/>
        </w:rPr>
        <w:t xml:space="preserve">was </w:t>
      </w:r>
      <w:r w:rsidRPr="00C97021">
        <w:rPr>
          <w:rFonts w:ascii="Times New Roman" w:hAnsi="Times New Roman" w:cs="Times New Roman"/>
        </w:rPr>
        <w:t xml:space="preserve">small since they </w:t>
      </w:r>
      <w:r w:rsidR="00123D1D" w:rsidRPr="00C97021">
        <w:rPr>
          <w:rFonts w:ascii="Times New Roman" w:hAnsi="Times New Roman" w:cs="Times New Roman"/>
        </w:rPr>
        <w:t xml:space="preserve">were </w:t>
      </w:r>
      <w:r w:rsidRPr="00C97021">
        <w:rPr>
          <w:rFonts w:ascii="Times New Roman" w:hAnsi="Times New Roman" w:cs="Times New Roman"/>
        </w:rPr>
        <w:t xml:space="preserve">dominated by their mother tongue, Korean, and have low proficiency in English. According to Teng (2014), a vocabulary level </w:t>
      </w:r>
      <w:r w:rsidR="00123D1D" w:rsidRPr="00C97021">
        <w:rPr>
          <w:rFonts w:ascii="Times New Roman" w:hAnsi="Times New Roman" w:cs="Times New Roman"/>
        </w:rPr>
        <w:t xml:space="preserve">containing </w:t>
      </w:r>
      <w:r w:rsidRPr="00C97021">
        <w:rPr>
          <w:rFonts w:ascii="Times New Roman" w:hAnsi="Times New Roman" w:cs="Times New Roman"/>
        </w:rPr>
        <w:t>more word families/cognates had a higher correlation with academic listening comprehension, while a vocabulary level of fewer word families had a lower correlation with a lower listening and reading comprehension</w:t>
      </w:r>
      <w:r w:rsidR="00123D1D" w:rsidRPr="00C97021">
        <w:rPr>
          <w:rFonts w:ascii="Times New Roman" w:hAnsi="Times New Roman" w:cs="Times New Roman"/>
        </w:rPr>
        <w:t xml:space="preserve">. </w:t>
      </w:r>
      <w:r w:rsidR="007320C4" w:rsidRPr="00C97021">
        <w:rPr>
          <w:rFonts w:ascii="Times New Roman" w:hAnsi="Times New Roman" w:cs="Times New Roman"/>
        </w:rPr>
        <w:t>Thus,</w:t>
      </w:r>
      <w:r w:rsidR="00123D1D" w:rsidRPr="00C97021">
        <w:rPr>
          <w:rFonts w:ascii="Times New Roman" w:hAnsi="Times New Roman" w:cs="Times New Roman"/>
        </w:rPr>
        <w:t xml:space="preserve"> using </w:t>
      </w:r>
      <w:r w:rsidRPr="00C97021">
        <w:rPr>
          <w:rFonts w:ascii="Times New Roman" w:hAnsi="Times New Roman" w:cs="Times New Roman"/>
        </w:rPr>
        <w:t xml:space="preserve">a lexis notebook can be one way of helping students </w:t>
      </w:r>
      <w:r w:rsidR="00123D1D" w:rsidRPr="00C97021">
        <w:rPr>
          <w:rFonts w:ascii="Times New Roman" w:hAnsi="Times New Roman" w:cs="Times New Roman"/>
        </w:rPr>
        <w:t xml:space="preserve">develop </w:t>
      </w:r>
      <w:r w:rsidRPr="00C97021">
        <w:rPr>
          <w:rFonts w:ascii="Times New Roman" w:hAnsi="Times New Roman" w:cs="Times New Roman"/>
        </w:rPr>
        <w:t xml:space="preserve">their English comprehension skills. In a study </w:t>
      </w:r>
      <w:r w:rsidR="00123D1D" w:rsidRPr="00C97021">
        <w:rPr>
          <w:rFonts w:ascii="Times New Roman" w:hAnsi="Times New Roman" w:cs="Times New Roman"/>
        </w:rPr>
        <w:t xml:space="preserve">by </w:t>
      </w:r>
      <w:r w:rsidRPr="00C97021">
        <w:rPr>
          <w:rFonts w:ascii="Times New Roman" w:hAnsi="Times New Roman" w:cs="Times New Roman"/>
        </w:rPr>
        <w:t xml:space="preserve">Carlo et al. (2004), similarly, teaching students to infer meanings from context and to use roots, affixes, cognates, morphological relationships </w:t>
      </w:r>
      <w:r w:rsidR="00123D1D" w:rsidRPr="00C97021">
        <w:rPr>
          <w:rFonts w:ascii="Times New Roman" w:hAnsi="Times New Roman" w:cs="Times New Roman"/>
        </w:rPr>
        <w:t xml:space="preserve">was shown to </w:t>
      </w:r>
      <w:r w:rsidRPr="00C97021">
        <w:rPr>
          <w:rFonts w:ascii="Times New Roman" w:hAnsi="Times New Roman" w:cs="Times New Roman"/>
        </w:rPr>
        <w:t xml:space="preserve">help students </w:t>
      </w:r>
      <w:r w:rsidR="00123D1D" w:rsidRPr="00C97021">
        <w:rPr>
          <w:rFonts w:ascii="Times New Roman" w:hAnsi="Times New Roman" w:cs="Times New Roman"/>
        </w:rPr>
        <w:t xml:space="preserve">function </w:t>
      </w:r>
      <w:r w:rsidRPr="00C97021">
        <w:rPr>
          <w:rFonts w:ascii="Times New Roman" w:hAnsi="Times New Roman" w:cs="Times New Roman"/>
        </w:rPr>
        <w:t xml:space="preserve">better </w:t>
      </w:r>
      <w:r w:rsidR="00123D1D" w:rsidRPr="00C97021">
        <w:rPr>
          <w:rFonts w:ascii="Times New Roman" w:hAnsi="Times New Roman" w:cs="Times New Roman"/>
        </w:rPr>
        <w:t xml:space="preserve">at </w:t>
      </w:r>
      <w:r w:rsidRPr="00C97021">
        <w:rPr>
          <w:rFonts w:ascii="Times New Roman" w:hAnsi="Times New Roman" w:cs="Times New Roman"/>
        </w:rPr>
        <w:t>producing sentences that conveyed different meanings of multi-meaning words</w:t>
      </w:r>
      <w:r w:rsidR="00123D1D" w:rsidRPr="00C97021">
        <w:rPr>
          <w:rFonts w:ascii="Times New Roman" w:hAnsi="Times New Roman" w:cs="Times New Roman"/>
        </w:rPr>
        <w:t xml:space="preserve"> and </w:t>
      </w:r>
      <w:r w:rsidRPr="00C97021">
        <w:rPr>
          <w:rFonts w:ascii="Times New Roman" w:hAnsi="Times New Roman" w:cs="Times New Roman"/>
        </w:rPr>
        <w:t xml:space="preserve">in making close passages on tests of knowledge of vocabulary definition and on measures of word association and morphological knowledge. </w:t>
      </w:r>
      <w:r w:rsidR="00123D1D" w:rsidRPr="00C97021">
        <w:rPr>
          <w:rFonts w:ascii="Times New Roman" w:hAnsi="Times New Roman" w:cs="Times New Roman"/>
        </w:rPr>
        <w:t xml:space="preserve">Based on </w:t>
      </w:r>
      <w:r w:rsidRPr="00C97021">
        <w:rPr>
          <w:rFonts w:ascii="Times New Roman" w:hAnsi="Times New Roman" w:cs="Times New Roman"/>
        </w:rPr>
        <w:t>the</w:t>
      </w:r>
      <w:r w:rsidR="00123D1D" w:rsidRPr="00C97021">
        <w:rPr>
          <w:rFonts w:ascii="Times New Roman" w:hAnsi="Times New Roman" w:cs="Times New Roman"/>
        </w:rPr>
        <w:t>se</w:t>
      </w:r>
      <w:r w:rsidRPr="00C97021">
        <w:rPr>
          <w:rFonts w:ascii="Times New Roman" w:hAnsi="Times New Roman" w:cs="Times New Roman"/>
        </w:rPr>
        <w:t xml:space="preserve"> findings</w:t>
      </w:r>
      <w:r w:rsidR="00123D1D" w:rsidRPr="00C97021">
        <w:rPr>
          <w:rFonts w:ascii="Times New Roman" w:hAnsi="Times New Roman" w:cs="Times New Roman"/>
        </w:rPr>
        <w:t xml:space="preserve">, we may infer that </w:t>
      </w:r>
      <w:r w:rsidRPr="00C97021">
        <w:rPr>
          <w:rFonts w:ascii="Times New Roman" w:hAnsi="Times New Roman" w:cs="Times New Roman"/>
        </w:rPr>
        <w:t xml:space="preserve">growing </w:t>
      </w:r>
      <w:r w:rsidR="00123D1D" w:rsidRPr="00C97021">
        <w:rPr>
          <w:rFonts w:ascii="Times New Roman" w:hAnsi="Times New Roman" w:cs="Times New Roman"/>
        </w:rPr>
        <w:t xml:space="preserve">one’s </w:t>
      </w:r>
      <w:r w:rsidRPr="00C97021">
        <w:rPr>
          <w:rFonts w:ascii="Times New Roman" w:hAnsi="Times New Roman" w:cs="Times New Roman"/>
        </w:rPr>
        <w:t xml:space="preserve">vocabulary knowledge of cognate associates can help </w:t>
      </w:r>
      <w:r w:rsidR="00123D1D" w:rsidRPr="00C97021">
        <w:rPr>
          <w:rFonts w:ascii="Times New Roman" w:hAnsi="Times New Roman" w:cs="Times New Roman"/>
        </w:rPr>
        <w:t xml:space="preserve">in </w:t>
      </w:r>
      <w:r w:rsidRPr="00C97021">
        <w:rPr>
          <w:rFonts w:ascii="Times New Roman" w:hAnsi="Times New Roman" w:cs="Times New Roman"/>
        </w:rPr>
        <w:t xml:space="preserve">learning not only language comprehension skills but also utilizing </w:t>
      </w:r>
      <w:r w:rsidR="00123D1D" w:rsidRPr="00C97021">
        <w:rPr>
          <w:rFonts w:ascii="Times New Roman" w:hAnsi="Times New Roman" w:cs="Times New Roman"/>
        </w:rPr>
        <w:t xml:space="preserve">language </w:t>
      </w:r>
      <w:r w:rsidRPr="00C97021">
        <w:rPr>
          <w:rFonts w:ascii="Times New Roman" w:hAnsi="Times New Roman" w:cs="Times New Roman"/>
        </w:rPr>
        <w:t>in various context</w:t>
      </w:r>
      <w:r w:rsidR="00123D1D" w:rsidRPr="00C97021">
        <w:rPr>
          <w:rFonts w:ascii="Times New Roman" w:hAnsi="Times New Roman" w:cs="Times New Roman"/>
        </w:rPr>
        <w:t>s</w:t>
      </w:r>
      <w:r w:rsidRPr="00C97021">
        <w:rPr>
          <w:rFonts w:ascii="Times New Roman" w:hAnsi="Times New Roman" w:cs="Times New Roman"/>
        </w:rPr>
        <w:t xml:space="preserve">. </w:t>
      </w:r>
    </w:p>
    <w:p w14:paraId="1CFBD586" w14:textId="4900AB53" w:rsidR="00A16CF7" w:rsidRPr="00C97021" w:rsidRDefault="00123D1D" w:rsidP="00C97021">
      <w:pPr>
        <w:spacing w:line="360" w:lineRule="auto"/>
        <w:ind w:leftChars="50" w:left="110" w:firstLineChars="100" w:firstLine="220"/>
        <w:jc w:val="both"/>
        <w:rPr>
          <w:rFonts w:ascii="Times New Roman" w:hAnsi="Times New Roman" w:cs="Times New Roman"/>
        </w:rPr>
      </w:pPr>
      <w:r w:rsidRPr="00C97021">
        <w:rPr>
          <w:rFonts w:ascii="Times New Roman" w:hAnsi="Times New Roman" w:cs="Times New Roman"/>
        </w:rPr>
        <w:t>T</w:t>
      </w:r>
      <w:r w:rsidR="00A16CF7" w:rsidRPr="00C97021">
        <w:rPr>
          <w:rFonts w:ascii="Times New Roman" w:hAnsi="Times New Roman" w:cs="Times New Roman"/>
        </w:rPr>
        <w:t xml:space="preserve">he percentage of schematic associates occupied a large amount of on the whole results </w:t>
      </w:r>
      <w:r w:rsidRPr="00C97021">
        <w:rPr>
          <w:rFonts w:ascii="Times New Roman" w:hAnsi="Times New Roman" w:cs="Times New Roman"/>
        </w:rPr>
        <w:t xml:space="preserve">as compared </w:t>
      </w:r>
      <w:r w:rsidR="00A16CF7" w:rsidRPr="00C97021">
        <w:rPr>
          <w:rFonts w:ascii="Times New Roman" w:hAnsi="Times New Roman" w:cs="Times New Roman"/>
        </w:rPr>
        <w:t xml:space="preserve">to the others (pre-test;41%, mid-test;42%, post-test;43%). </w:t>
      </w:r>
      <w:r w:rsidR="00A16CF7" w:rsidRPr="00C97021">
        <w:rPr>
          <w:rFonts w:ascii="Times New Roman" w:hAnsi="Times New Roman" w:cs="Times New Roman"/>
        </w:rPr>
        <w:lastRenderedPageBreak/>
        <w:t xml:space="preserve">Moreover, the words from </w:t>
      </w:r>
      <w:r w:rsidRPr="00C97021">
        <w:rPr>
          <w:rFonts w:ascii="Times New Roman" w:hAnsi="Times New Roman" w:cs="Times New Roman"/>
        </w:rPr>
        <w:t xml:space="preserve">the </w:t>
      </w:r>
      <w:r w:rsidR="00A16CF7" w:rsidRPr="00C97021">
        <w:rPr>
          <w:rFonts w:ascii="Times New Roman" w:hAnsi="Times New Roman" w:cs="Times New Roman"/>
        </w:rPr>
        <w:t xml:space="preserve">cognate, paradigmatic, phonological, and syntagmatic groups were quite similar to each other while the ones from </w:t>
      </w:r>
      <w:r w:rsidRPr="00C97021">
        <w:rPr>
          <w:rFonts w:ascii="Times New Roman" w:hAnsi="Times New Roman" w:cs="Times New Roman"/>
        </w:rPr>
        <w:t xml:space="preserve">the </w:t>
      </w:r>
      <w:r w:rsidR="00A16CF7" w:rsidRPr="00C97021">
        <w:rPr>
          <w:rFonts w:ascii="Times New Roman" w:hAnsi="Times New Roman" w:cs="Times New Roman"/>
        </w:rPr>
        <w:t>schematic and undetermined</w:t>
      </w:r>
      <w:r w:rsidRPr="00C97021">
        <w:rPr>
          <w:rFonts w:ascii="Times New Roman" w:hAnsi="Times New Roman" w:cs="Times New Roman"/>
        </w:rPr>
        <w:t xml:space="preserve"> groups</w:t>
      </w:r>
      <w:r w:rsidR="00A16CF7" w:rsidRPr="00C97021">
        <w:rPr>
          <w:rFonts w:ascii="Times New Roman" w:hAnsi="Times New Roman" w:cs="Times New Roman"/>
        </w:rPr>
        <w:t xml:space="preserve"> were very different. As it has been asserted in Read (1993), non-native students with lower proficiency tend to use more knowledge of their mother tongue which </w:t>
      </w:r>
      <w:r w:rsidRPr="00C97021">
        <w:rPr>
          <w:rFonts w:ascii="Times New Roman" w:hAnsi="Times New Roman" w:cs="Times New Roman"/>
        </w:rPr>
        <w:t>dominates</w:t>
      </w:r>
      <w:r w:rsidR="00A16CF7" w:rsidRPr="00C97021">
        <w:rPr>
          <w:rFonts w:ascii="Times New Roman" w:hAnsi="Times New Roman" w:cs="Times New Roman"/>
        </w:rPr>
        <w:t xml:space="preserve"> their background knowledge when facing this kind of language test. As a result, it is possible for them to produce more schematic </w:t>
      </w:r>
      <w:r w:rsidRPr="00C97021">
        <w:rPr>
          <w:rFonts w:ascii="Times New Roman" w:hAnsi="Times New Roman" w:cs="Times New Roman"/>
        </w:rPr>
        <w:t xml:space="preserve">associations </w:t>
      </w:r>
      <w:r w:rsidR="00A16CF7" w:rsidRPr="00C97021">
        <w:rPr>
          <w:rFonts w:ascii="Times New Roman" w:hAnsi="Times New Roman" w:cs="Times New Roman"/>
        </w:rPr>
        <w:t xml:space="preserve">with various forms than other types when they are tested with less trained language, as </w:t>
      </w:r>
      <w:r w:rsidRPr="00C97021">
        <w:rPr>
          <w:rFonts w:ascii="Times New Roman" w:hAnsi="Times New Roman" w:cs="Times New Roman"/>
        </w:rPr>
        <w:t xml:space="preserve">with the </w:t>
      </w:r>
      <w:r w:rsidR="00A16CF7" w:rsidRPr="00C97021">
        <w:rPr>
          <w:rFonts w:ascii="Times New Roman" w:hAnsi="Times New Roman" w:cs="Times New Roman"/>
        </w:rPr>
        <w:t>English in this study. Exception words (</w:t>
      </w:r>
      <w:r w:rsidRPr="00C97021">
        <w:rPr>
          <w:rFonts w:ascii="Times New Roman" w:hAnsi="Times New Roman" w:cs="Times New Roman"/>
        </w:rPr>
        <w:t xml:space="preserve">those </w:t>
      </w:r>
      <w:r w:rsidR="00A16CF7" w:rsidRPr="00C97021">
        <w:rPr>
          <w:rFonts w:ascii="Times New Roman" w:hAnsi="Times New Roman" w:cs="Times New Roman"/>
        </w:rPr>
        <w:t xml:space="preserve">that were used twice in the WAT to follow changes after keeping lexis notebook) </w:t>
      </w:r>
      <w:r w:rsidRPr="00C97021">
        <w:rPr>
          <w:rFonts w:ascii="Times New Roman" w:hAnsi="Times New Roman" w:cs="Times New Roman"/>
        </w:rPr>
        <w:t xml:space="preserve">including </w:t>
      </w:r>
      <w:r w:rsidR="00A16CF7" w:rsidRPr="00C97021">
        <w:rPr>
          <w:rFonts w:ascii="Times New Roman" w:hAnsi="Times New Roman" w:cs="Times New Roman"/>
        </w:rPr>
        <w:t xml:space="preserve">“Find”, “Believe”, “Over”, and “Able” were used to </w:t>
      </w:r>
      <w:r w:rsidRPr="00C97021">
        <w:rPr>
          <w:rFonts w:ascii="Times New Roman" w:hAnsi="Times New Roman" w:cs="Times New Roman"/>
        </w:rPr>
        <w:t xml:space="preserve">determine </w:t>
      </w:r>
      <w:r w:rsidR="00A16CF7" w:rsidRPr="00C97021">
        <w:rPr>
          <w:rFonts w:ascii="Times New Roman" w:hAnsi="Times New Roman" w:cs="Times New Roman"/>
        </w:rPr>
        <w:t xml:space="preserve">the changes of students’ cognition on words after keeping lexis notebook. Except </w:t>
      </w:r>
      <w:r w:rsidRPr="00C97021">
        <w:rPr>
          <w:rFonts w:ascii="Times New Roman" w:hAnsi="Times New Roman" w:cs="Times New Roman"/>
        </w:rPr>
        <w:t xml:space="preserve">for </w:t>
      </w:r>
      <w:r w:rsidR="00A16CF7" w:rsidRPr="00C97021">
        <w:rPr>
          <w:rFonts w:ascii="Times New Roman" w:hAnsi="Times New Roman" w:cs="Times New Roman"/>
        </w:rPr>
        <w:t xml:space="preserve">the word “Over”, students responded with more cognate associates on the second trial for the rest </w:t>
      </w:r>
      <w:r w:rsidRPr="00C97021">
        <w:rPr>
          <w:rFonts w:ascii="Times New Roman" w:hAnsi="Times New Roman" w:cs="Times New Roman"/>
        </w:rPr>
        <w:t xml:space="preserve">of the </w:t>
      </w:r>
      <w:r w:rsidR="00A16CF7" w:rsidRPr="00C97021">
        <w:rPr>
          <w:rFonts w:ascii="Times New Roman" w:hAnsi="Times New Roman" w:cs="Times New Roman"/>
        </w:rPr>
        <w:t xml:space="preserve">three words, “Find” (4 to 10), “Believe” (0 to 14), and “Able” (2 to 3). Besides WAT, there was no noticeable change in scale 5 in VKS, however, </w:t>
      </w:r>
      <w:r w:rsidRPr="00C97021">
        <w:rPr>
          <w:rFonts w:ascii="Times New Roman" w:hAnsi="Times New Roman" w:cs="Times New Roman"/>
        </w:rPr>
        <w:t xml:space="preserve">a </w:t>
      </w:r>
      <w:r w:rsidR="00A16CF7" w:rsidRPr="00C97021">
        <w:rPr>
          <w:rFonts w:ascii="Times New Roman" w:hAnsi="Times New Roman" w:cs="Times New Roman"/>
        </w:rPr>
        <w:t xml:space="preserve">slight rate of decline could be seen in the 3rd VKS compared to the 2nd VKS. As it </w:t>
      </w:r>
      <w:r w:rsidRPr="00C97021">
        <w:rPr>
          <w:rFonts w:ascii="Times New Roman" w:hAnsi="Times New Roman" w:cs="Times New Roman"/>
        </w:rPr>
        <w:t xml:space="preserve">was </w:t>
      </w:r>
      <w:r w:rsidR="00A16CF7" w:rsidRPr="00C97021">
        <w:rPr>
          <w:rFonts w:ascii="Times New Roman" w:hAnsi="Times New Roman" w:cs="Times New Roman"/>
        </w:rPr>
        <w:t xml:space="preserve">required for students to keep the lexis notebook after the pretest, they had been writing all the stimulus words they found on WAT and VKS, however, they possibly had not memorized all the related words after writing </w:t>
      </w:r>
      <w:r w:rsidRPr="00C97021">
        <w:rPr>
          <w:rFonts w:ascii="Times New Roman" w:hAnsi="Times New Roman" w:cs="Times New Roman"/>
        </w:rPr>
        <w:t xml:space="preserve">a </w:t>
      </w:r>
      <w:r w:rsidR="00A16CF7" w:rsidRPr="00C97021">
        <w:rPr>
          <w:rFonts w:ascii="Times New Roman" w:hAnsi="Times New Roman" w:cs="Times New Roman"/>
        </w:rPr>
        <w:t xml:space="preserve">lexis notebook. As a result, there was a decline of scale 5 in </w:t>
      </w:r>
      <w:r w:rsidRPr="00C97021">
        <w:rPr>
          <w:rFonts w:ascii="Times New Roman" w:hAnsi="Times New Roman" w:cs="Times New Roman"/>
        </w:rPr>
        <w:t xml:space="preserve">the </w:t>
      </w:r>
      <w:r w:rsidR="00A16CF7" w:rsidRPr="00C97021">
        <w:rPr>
          <w:rFonts w:ascii="Times New Roman" w:hAnsi="Times New Roman" w:cs="Times New Roman"/>
        </w:rPr>
        <w:t>VKS</w:t>
      </w:r>
      <w:r w:rsidRPr="00C97021">
        <w:rPr>
          <w:rFonts w:ascii="Times New Roman" w:hAnsi="Times New Roman" w:cs="Times New Roman"/>
        </w:rPr>
        <w:t>,</w:t>
      </w:r>
      <w:r w:rsidR="00A16CF7" w:rsidRPr="00C97021">
        <w:rPr>
          <w:rFonts w:ascii="Times New Roman" w:hAnsi="Times New Roman" w:cs="Times New Roman"/>
        </w:rPr>
        <w:t xml:space="preserve"> but growth in scale 2 and 3. </w:t>
      </w:r>
    </w:p>
    <w:p w14:paraId="043B3FCA" w14:textId="77777777" w:rsidR="00A16CF7" w:rsidRPr="00C97021" w:rsidRDefault="00A16CF7" w:rsidP="00A16CF7">
      <w:pPr>
        <w:spacing w:line="360" w:lineRule="auto"/>
        <w:ind w:firstLineChars="50" w:firstLine="137"/>
        <w:jc w:val="both"/>
        <w:rPr>
          <w:rFonts w:ascii="Times New Roman" w:hAnsi="Times New Roman" w:cs="Times New Roman"/>
          <w:b/>
          <w:bCs/>
          <w:sz w:val="28"/>
          <w:szCs w:val="28"/>
        </w:rPr>
      </w:pPr>
      <w:r w:rsidRPr="00C97021">
        <w:rPr>
          <w:rFonts w:ascii="Times New Roman" w:hAnsi="Times New Roman" w:cs="Times New Roman"/>
          <w:b/>
          <w:bCs/>
          <w:sz w:val="28"/>
          <w:szCs w:val="28"/>
        </w:rPr>
        <w:t>5.3 Question 2</w:t>
      </w:r>
    </w:p>
    <w:p w14:paraId="700ACE25" w14:textId="5A6DDE93" w:rsidR="00A16CF7" w:rsidRPr="00C97021" w:rsidRDefault="00A16CF7" w:rsidP="00C97021">
      <w:pPr>
        <w:spacing w:line="360" w:lineRule="auto"/>
        <w:ind w:leftChars="50" w:left="110"/>
        <w:jc w:val="both"/>
        <w:rPr>
          <w:rFonts w:ascii="Times New Roman" w:hAnsi="Times New Roman" w:cs="Times New Roman"/>
        </w:rPr>
      </w:pPr>
      <w:r w:rsidRPr="00C97021">
        <w:rPr>
          <w:rFonts w:ascii="Times New Roman" w:hAnsi="Times New Roman" w:cs="Times New Roman"/>
        </w:rPr>
        <w:t>This section will specifically address research question 2; How does word class/type affect changes in vocab</w:t>
      </w:r>
      <w:r w:rsidR="00123D1D" w:rsidRPr="00C97021">
        <w:rPr>
          <w:rFonts w:ascii="Times New Roman" w:hAnsi="Times New Roman" w:cs="Times New Roman"/>
        </w:rPr>
        <w:t>ulary</w:t>
      </w:r>
      <w:r w:rsidRPr="00C97021">
        <w:rPr>
          <w:rFonts w:ascii="Times New Roman" w:hAnsi="Times New Roman" w:cs="Times New Roman"/>
        </w:rPr>
        <w:t xml:space="preserve"> knowledge?</w:t>
      </w:r>
    </w:p>
    <w:p w14:paraId="69935042" w14:textId="1742FDDD" w:rsidR="00A16CF7" w:rsidRPr="00C97021" w:rsidRDefault="00A16CF7" w:rsidP="00C97021">
      <w:pPr>
        <w:spacing w:line="360" w:lineRule="auto"/>
        <w:ind w:leftChars="50" w:left="110" w:firstLineChars="100" w:firstLine="220"/>
        <w:jc w:val="both"/>
        <w:rPr>
          <w:rFonts w:ascii="Times New Roman" w:hAnsi="Times New Roman" w:cs="Times New Roman"/>
        </w:rPr>
      </w:pPr>
      <w:r w:rsidRPr="00C97021">
        <w:rPr>
          <w:rFonts w:ascii="Times New Roman" w:hAnsi="Times New Roman" w:cs="Times New Roman"/>
        </w:rPr>
        <w:t xml:space="preserve">According to the collected data, the highest number of responses was from schematic </w:t>
      </w:r>
      <w:r w:rsidR="00123D1D" w:rsidRPr="00C97021">
        <w:rPr>
          <w:rFonts w:ascii="Times New Roman" w:hAnsi="Times New Roman" w:cs="Times New Roman"/>
        </w:rPr>
        <w:t xml:space="preserve">associates </w:t>
      </w:r>
      <w:r w:rsidRPr="00C97021">
        <w:rPr>
          <w:rFonts w:ascii="Times New Roman" w:hAnsi="Times New Roman" w:cs="Times New Roman"/>
        </w:rPr>
        <w:t xml:space="preserve">in every word class of </w:t>
      </w:r>
      <w:r w:rsidR="00123D1D" w:rsidRPr="00C97021">
        <w:rPr>
          <w:rFonts w:ascii="Times New Roman" w:hAnsi="Times New Roman" w:cs="Times New Roman"/>
        </w:rPr>
        <w:t xml:space="preserve">the </w:t>
      </w:r>
      <w:r w:rsidRPr="00C97021">
        <w:rPr>
          <w:rFonts w:ascii="Times New Roman" w:hAnsi="Times New Roman" w:cs="Times New Roman"/>
        </w:rPr>
        <w:t xml:space="preserve">four; Noun (309), verb (369), adjective (324), and adverb (235). The second highest responses were of </w:t>
      </w:r>
      <w:r w:rsidRPr="00C97021">
        <w:rPr>
          <w:rFonts w:ascii="Times New Roman" w:hAnsi="Times New Roman" w:cs="Times New Roman"/>
        </w:rPr>
        <w:lastRenderedPageBreak/>
        <w:t xml:space="preserve">syntagmatic </w:t>
      </w:r>
      <w:commentRangeStart w:id="35"/>
      <w:r w:rsidRPr="00C97021">
        <w:rPr>
          <w:rFonts w:ascii="Times New Roman" w:hAnsi="Times New Roman" w:cs="Times New Roman"/>
        </w:rPr>
        <w:t>against</w:t>
      </w:r>
      <w:commentRangeEnd w:id="35"/>
      <w:r w:rsidR="00123D1D" w:rsidRPr="00C97021">
        <w:rPr>
          <w:rStyle w:val="ae"/>
          <w:rFonts w:ascii="Times New Roman" w:hAnsi="Times New Roman" w:cs="Times New Roman"/>
        </w:rPr>
        <w:commentReference w:id="35"/>
      </w:r>
      <w:r w:rsidRPr="00C97021">
        <w:rPr>
          <w:rFonts w:ascii="Times New Roman" w:hAnsi="Times New Roman" w:cs="Times New Roman"/>
        </w:rPr>
        <w:t xml:space="preserve"> verb (316), adjective (177), and adverb (183) while the second highest one was cognates against noun (62). Interestingly, students produced the highest amount of cognate words (265) responding to verbs. Based on the overall results, it was found that there </w:t>
      </w:r>
      <w:r w:rsidR="00123D1D" w:rsidRPr="00C97021">
        <w:rPr>
          <w:rFonts w:ascii="Times New Roman" w:hAnsi="Times New Roman" w:cs="Times New Roman"/>
        </w:rPr>
        <w:t xml:space="preserve">was </w:t>
      </w:r>
      <w:r w:rsidRPr="00C97021">
        <w:rPr>
          <w:rFonts w:ascii="Times New Roman" w:hAnsi="Times New Roman" w:cs="Times New Roman"/>
        </w:rPr>
        <w:t>a tendency to respond with cognate words when facing verbs compar</w:t>
      </w:r>
      <w:r w:rsidR="00123D1D" w:rsidRPr="00C97021">
        <w:rPr>
          <w:rFonts w:ascii="Times New Roman" w:hAnsi="Times New Roman" w:cs="Times New Roman"/>
        </w:rPr>
        <w:t>ed</w:t>
      </w:r>
      <w:r w:rsidRPr="00C97021">
        <w:rPr>
          <w:rFonts w:ascii="Times New Roman" w:hAnsi="Times New Roman" w:cs="Times New Roman"/>
        </w:rPr>
        <w:t xml:space="preserve"> to other word classes. </w:t>
      </w:r>
    </w:p>
    <w:p w14:paraId="7E58DE13" w14:textId="1EE8E435" w:rsidR="00C32EE2" w:rsidRPr="00C97021" w:rsidRDefault="00A16CF7" w:rsidP="00C97021">
      <w:pPr>
        <w:spacing w:line="360" w:lineRule="auto"/>
        <w:ind w:leftChars="50" w:left="110" w:firstLineChars="100" w:firstLine="220"/>
        <w:jc w:val="both"/>
        <w:rPr>
          <w:rFonts w:ascii="Times New Roman" w:hAnsi="Times New Roman" w:cs="Times New Roman"/>
        </w:rPr>
      </w:pPr>
      <w:r w:rsidRPr="00C97021">
        <w:rPr>
          <w:rFonts w:ascii="Times New Roman" w:hAnsi="Times New Roman" w:cs="Times New Roman"/>
        </w:rPr>
        <w:t xml:space="preserve">It could be seen that, excluding schematic associates, students responded </w:t>
      </w:r>
      <w:r w:rsidR="005D7872" w:rsidRPr="00C97021">
        <w:rPr>
          <w:rFonts w:ascii="Times New Roman" w:hAnsi="Times New Roman" w:cs="Times New Roman"/>
        </w:rPr>
        <w:t>with</w:t>
      </w:r>
      <w:r w:rsidR="00C32EE2">
        <w:rPr>
          <w:rFonts w:ascii="Times New Roman" w:hAnsi="Times New Roman" w:cs="Times New Roman" w:hint="eastAsia"/>
        </w:rPr>
        <w:t xml:space="preserve"> </w:t>
      </w:r>
      <w:r w:rsidRPr="00C97021">
        <w:rPr>
          <w:rFonts w:ascii="Times New Roman" w:hAnsi="Times New Roman" w:cs="Times New Roman"/>
        </w:rPr>
        <w:t>comparatively similar rate</w:t>
      </w:r>
      <w:r w:rsidR="005D7872" w:rsidRPr="00C97021">
        <w:rPr>
          <w:rFonts w:ascii="Times New Roman" w:hAnsi="Times New Roman" w:cs="Times New Roman"/>
        </w:rPr>
        <w:t>s</w:t>
      </w:r>
      <w:r w:rsidRPr="00C97021">
        <w:rPr>
          <w:rFonts w:ascii="Times New Roman" w:hAnsi="Times New Roman" w:cs="Times New Roman"/>
        </w:rPr>
        <w:t xml:space="preserve"> of syntagmatic words </w:t>
      </w:r>
      <w:r w:rsidR="005D7872" w:rsidRPr="00C97021">
        <w:rPr>
          <w:rFonts w:ascii="Times New Roman" w:hAnsi="Times New Roman" w:cs="Times New Roman"/>
        </w:rPr>
        <w:t xml:space="preserve">as </w:t>
      </w:r>
      <w:r w:rsidRPr="00C97021">
        <w:rPr>
          <w:rFonts w:ascii="Times New Roman" w:hAnsi="Times New Roman" w:cs="Times New Roman"/>
        </w:rPr>
        <w:t xml:space="preserve">cognate words. Meara (2009) suggested that children prefer phonological or form-related associations in word tests and this gradually changes as children get older (Aitchison 2003). At the age of seven, approximately, their associations are mainly syntagmatic, and at adulthood, paradigmatic. However, the results of Wolter (2001) using a productive word test with different word frequencies </w:t>
      </w:r>
      <w:r w:rsidR="005D7872" w:rsidRPr="00C97021">
        <w:rPr>
          <w:rFonts w:ascii="Times New Roman" w:hAnsi="Times New Roman" w:cs="Times New Roman"/>
        </w:rPr>
        <w:t xml:space="preserve">showing </w:t>
      </w:r>
      <w:r w:rsidRPr="00C97021">
        <w:rPr>
          <w:rFonts w:ascii="Times New Roman" w:hAnsi="Times New Roman" w:cs="Times New Roman"/>
        </w:rPr>
        <w:t xml:space="preserve">that nonnative speakers prefer syntagmatic associations for words which are well known, while native speakers prefer paradigmatic associations. In addition, as it was mentioned in Bultena, Dijkstra, and Hell (2013), “differential processing according to word class can be related to differences at underlying semantic and syntactic levels.” (Bultena, Dijkstra, and </w:t>
      </w:r>
      <w:r w:rsidR="00746D74" w:rsidRPr="00746D74">
        <w:rPr>
          <w:rFonts w:ascii="Times New Roman" w:hAnsi="Times New Roman" w:cs="Times New Roman"/>
        </w:rPr>
        <w:t>Hell,</w:t>
      </w:r>
      <w:r w:rsidRPr="00C97021">
        <w:rPr>
          <w:rFonts w:ascii="Times New Roman" w:hAnsi="Times New Roman" w:cs="Times New Roman"/>
        </w:rPr>
        <w:t xml:space="preserve"> 2013). Semantic differences between nouns and verbs can be explained by differences on the concrete-abstract dimension (Federmeier et al., 2000). Verbs are considered as more abstract, whereas nouns are usually more concrete. In </w:t>
      </w:r>
      <w:r w:rsidR="005D7872" w:rsidRPr="00C97021">
        <w:rPr>
          <w:rFonts w:ascii="Times New Roman" w:hAnsi="Times New Roman" w:cs="Times New Roman"/>
        </w:rPr>
        <w:t xml:space="preserve">the </w:t>
      </w:r>
      <w:r w:rsidRPr="00C97021">
        <w:rPr>
          <w:rFonts w:ascii="Times New Roman" w:hAnsi="Times New Roman" w:cs="Times New Roman"/>
        </w:rPr>
        <w:t xml:space="preserve">case of bilingual processing, differences according to word class are likely to be influenced by differences in cross-linguistic similarity between nouns and verbs. </w:t>
      </w:r>
      <w:r w:rsidR="005D7872" w:rsidRPr="00C97021">
        <w:rPr>
          <w:rFonts w:ascii="Times New Roman" w:hAnsi="Times New Roman" w:cs="Times New Roman"/>
        </w:rPr>
        <w:t xml:space="preserve">Nouns </w:t>
      </w:r>
      <w:r w:rsidRPr="00C97021">
        <w:rPr>
          <w:rFonts w:ascii="Times New Roman" w:hAnsi="Times New Roman" w:cs="Times New Roman"/>
        </w:rPr>
        <w:t xml:space="preserve">are more semantically similar between languages than verbs (Van hell, 2002), which implies that cross-language differences for verb cognates are greater than those for noun cognates. This may explain why the data of this study showed more cognate words responding to verbs than other word classes. </w:t>
      </w:r>
    </w:p>
    <w:p w14:paraId="3273C6AC" w14:textId="77777777" w:rsidR="00A16CF7" w:rsidRPr="00C97021" w:rsidRDefault="00A16CF7" w:rsidP="00FD5EEE">
      <w:pPr>
        <w:spacing w:line="360" w:lineRule="auto"/>
        <w:ind w:firstLineChars="50" w:firstLine="137"/>
        <w:jc w:val="both"/>
        <w:rPr>
          <w:rFonts w:ascii="Times New Roman" w:hAnsi="Times New Roman" w:cs="Times New Roman"/>
          <w:b/>
          <w:bCs/>
          <w:sz w:val="28"/>
          <w:szCs w:val="28"/>
        </w:rPr>
      </w:pPr>
      <w:r w:rsidRPr="00C97021">
        <w:rPr>
          <w:rFonts w:ascii="Times New Roman" w:hAnsi="Times New Roman" w:cs="Times New Roman"/>
          <w:b/>
          <w:bCs/>
          <w:sz w:val="28"/>
          <w:szCs w:val="28"/>
        </w:rPr>
        <w:lastRenderedPageBreak/>
        <w:t>5.4 Question 3</w:t>
      </w:r>
    </w:p>
    <w:p w14:paraId="1E998C01" w14:textId="77777777" w:rsidR="00A16CF7" w:rsidRPr="00C97021" w:rsidRDefault="00A16CF7" w:rsidP="00C97021">
      <w:pPr>
        <w:spacing w:line="360" w:lineRule="auto"/>
        <w:ind w:leftChars="50" w:left="110"/>
        <w:jc w:val="both"/>
        <w:rPr>
          <w:rFonts w:ascii="Times New Roman" w:hAnsi="Times New Roman" w:cs="Times New Roman"/>
        </w:rPr>
      </w:pPr>
      <w:r w:rsidRPr="00C97021">
        <w:rPr>
          <w:rFonts w:ascii="Times New Roman" w:hAnsi="Times New Roman" w:cs="Times New Roman"/>
        </w:rPr>
        <w:t>This section will specifically address research question 3; How do association types differ among participants?</w:t>
      </w:r>
    </w:p>
    <w:p w14:paraId="039CBBD6" w14:textId="678784A4" w:rsidR="00A16CF7" w:rsidRPr="00C97021" w:rsidRDefault="00A16CF7" w:rsidP="00C97021">
      <w:pPr>
        <w:spacing w:line="360" w:lineRule="auto"/>
        <w:ind w:leftChars="50" w:left="110" w:firstLineChars="100" w:firstLine="220"/>
        <w:jc w:val="both"/>
        <w:rPr>
          <w:rFonts w:ascii="Times New Roman" w:hAnsi="Times New Roman" w:cs="Times New Roman"/>
        </w:rPr>
      </w:pPr>
      <w:r w:rsidRPr="00C97021">
        <w:rPr>
          <w:rFonts w:ascii="Times New Roman" w:hAnsi="Times New Roman" w:cs="Times New Roman"/>
        </w:rPr>
        <w:t>Based on the overall data of 4.4, the common feature</w:t>
      </w:r>
      <w:r w:rsidR="005D7872" w:rsidRPr="00C97021">
        <w:rPr>
          <w:rFonts w:ascii="Times New Roman" w:hAnsi="Times New Roman" w:cs="Times New Roman"/>
        </w:rPr>
        <w:t>s</w:t>
      </w:r>
      <w:r w:rsidRPr="00C97021">
        <w:rPr>
          <w:rFonts w:ascii="Times New Roman" w:hAnsi="Times New Roman" w:cs="Times New Roman"/>
        </w:rPr>
        <w:t xml:space="preserve"> among all participants was significant. As a response to the third research question, </w:t>
      </w:r>
      <w:r w:rsidR="005D7872" w:rsidRPr="00C97021">
        <w:rPr>
          <w:rFonts w:ascii="Times New Roman" w:hAnsi="Times New Roman" w:cs="Times New Roman"/>
        </w:rPr>
        <w:t xml:space="preserve">regarding </w:t>
      </w:r>
      <w:r w:rsidRPr="00C97021">
        <w:rPr>
          <w:rFonts w:ascii="Times New Roman" w:hAnsi="Times New Roman" w:cs="Times New Roman"/>
        </w:rPr>
        <w:t xml:space="preserve">the number of cognate words grew (pre-test;5%, mid-test;14%, post-test;22%), the number of schematic words grew as well (pre-test;41%, mid-test;42%, post-test;43%). Interestingly, half of </w:t>
      </w:r>
      <w:r w:rsidR="005D7872" w:rsidRPr="00C97021">
        <w:rPr>
          <w:rFonts w:ascii="Times New Roman" w:hAnsi="Times New Roman" w:cs="Times New Roman"/>
        </w:rPr>
        <w:t xml:space="preserve">the </w:t>
      </w:r>
      <w:r w:rsidRPr="00C97021">
        <w:rPr>
          <w:rFonts w:ascii="Times New Roman" w:hAnsi="Times New Roman" w:cs="Times New Roman"/>
        </w:rPr>
        <w:t xml:space="preserve">students (3 among 6) who started writing lexis notebook three weeks later than </w:t>
      </w:r>
      <w:r w:rsidR="005D7872" w:rsidRPr="00C97021">
        <w:rPr>
          <w:rFonts w:ascii="Times New Roman" w:hAnsi="Times New Roman" w:cs="Times New Roman"/>
        </w:rPr>
        <w:t xml:space="preserve">the </w:t>
      </w:r>
      <w:r w:rsidRPr="00C97021">
        <w:rPr>
          <w:rFonts w:ascii="Times New Roman" w:hAnsi="Times New Roman" w:cs="Times New Roman"/>
        </w:rPr>
        <w:t xml:space="preserve">others </w:t>
      </w:r>
      <w:commentRangeStart w:id="36"/>
      <w:r w:rsidRPr="00C97021">
        <w:rPr>
          <w:rFonts w:ascii="Times New Roman" w:hAnsi="Times New Roman" w:cs="Times New Roman"/>
        </w:rPr>
        <w:t>(due to the preparation for school examination)</w:t>
      </w:r>
      <w:commentRangeEnd w:id="36"/>
      <w:r w:rsidR="005D7872" w:rsidRPr="00C97021">
        <w:rPr>
          <w:rStyle w:val="ae"/>
          <w:rFonts w:ascii="Times New Roman" w:hAnsi="Times New Roman" w:cs="Times New Roman"/>
        </w:rPr>
        <w:commentReference w:id="36"/>
      </w:r>
      <w:r w:rsidRPr="00C97021">
        <w:rPr>
          <w:rFonts w:ascii="Times New Roman" w:hAnsi="Times New Roman" w:cs="Times New Roman"/>
        </w:rPr>
        <w:t xml:space="preserve"> made more significant changes on the 3rd WAT than </w:t>
      </w:r>
      <w:r w:rsidR="005D7872" w:rsidRPr="00C97021">
        <w:rPr>
          <w:rFonts w:ascii="Times New Roman" w:hAnsi="Times New Roman" w:cs="Times New Roman"/>
        </w:rPr>
        <w:t xml:space="preserve">the </w:t>
      </w:r>
      <w:r w:rsidRPr="00C97021">
        <w:rPr>
          <w:rFonts w:ascii="Times New Roman" w:hAnsi="Times New Roman" w:cs="Times New Roman"/>
        </w:rPr>
        <w:t xml:space="preserve">2nd WAT (student 8; 11-30 words/ student 9; 6-8 words/ student 10; 3-13 words). </w:t>
      </w:r>
    </w:p>
    <w:p w14:paraId="2EDEC06F" w14:textId="1FB99884" w:rsidR="00A16CF7" w:rsidRPr="00C97021" w:rsidRDefault="00A16CF7" w:rsidP="00C97021">
      <w:pPr>
        <w:spacing w:line="360" w:lineRule="auto"/>
        <w:ind w:leftChars="50" w:left="110" w:firstLineChars="100" w:firstLine="220"/>
        <w:jc w:val="both"/>
        <w:rPr>
          <w:rFonts w:ascii="Times New Roman" w:hAnsi="Times New Roman" w:cs="Times New Roman"/>
        </w:rPr>
      </w:pPr>
      <w:r w:rsidRPr="00C97021">
        <w:rPr>
          <w:rFonts w:ascii="Times New Roman" w:hAnsi="Times New Roman" w:cs="Times New Roman"/>
        </w:rPr>
        <w:t>There were mainly two interesting factors that could be seen over the process of</w:t>
      </w:r>
      <w:r w:rsidR="005D7872" w:rsidRPr="00C97021">
        <w:rPr>
          <w:rFonts w:ascii="Times New Roman" w:hAnsi="Times New Roman" w:cs="Times New Roman"/>
        </w:rPr>
        <w:t xml:space="preserve"> the</w:t>
      </w:r>
      <w:r w:rsidRPr="00C97021">
        <w:rPr>
          <w:rFonts w:ascii="Times New Roman" w:hAnsi="Times New Roman" w:cs="Times New Roman"/>
        </w:rPr>
        <w:t xml:space="preserve"> WAT and VKS. First, generally, students </w:t>
      </w:r>
      <w:r w:rsidR="005D7872" w:rsidRPr="00C97021">
        <w:rPr>
          <w:rFonts w:ascii="Times New Roman" w:hAnsi="Times New Roman" w:cs="Times New Roman"/>
        </w:rPr>
        <w:t xml:space="preserve">in higher </w:t>
      </w:r>
      <w:r w:rsidRPr="00C97021">
        <w:rPr>
          <w:rFonts w:ascii="Times New Roman" w:hAnsi="Times New Roman" w:cs="Times New Roman"/>
        </w:rPr>
        <w:t xml:space="preserve">grades responded with less undetermined words and more schematic words than lower grades on </w:t>
      </w:r>
      <w:r w:rsidR="005D7872" w:rsidRPr="00C97021">
        <w:rPr>
          <w:rFonts w:ascii="Times New Roman" w:hAnsi="Times New Roman" w:cs="Times New Roman"/>
        </w:rPr>
        <w:t xml:space="preserve">the </w:t>
      </w:r>
      <w:r w:rsidRPr="00C97021">
        <w:rPr>
          <w:rFonts w:ascii="Times New Roman" w:hAnsi="Times New Roman" w:cs="Times New Roman"/>
        </w:rPr>
        <w:t xml:space="preserve">WAT. This can be related </w:t>
      </w:r>
      <w:r w:rsidR="005D7872" w:rsidRPr="00C97021">
        <w:rPr>
          <w:rFonts w:ascii="Times New Roman" w:hAnsi="Times New Roman" w:cs="Times New Roman"/>
        </w:rPr>
        <w:t xml:space="preserve">to </w:t>
      </w:r>
      <w:r w:rsidRPr="00C97021">
        <w:rPr>
          <w:rFonts w:ascii="Times New Roman" w:hAnsi="Times New Roman" w:cs="Times New Roman"/>
        </w:rPr>
        <w:t>the result</w:t>
      </w:r>
      <w:r w:rsidR="005D7872" w:rsidRPr="00C97021">
        <w:rPr>
          <w:rFonts w:ascii="Times New Roman" w:hAnsi="Times New Roman" w:cs="Times New Roman"/>
        </w:rPr>
        <w:t>s</w:t>
      </w:r>
      <w:r w:rsidRPr="00C97021">
        <w:rPr>
          <w:rFonts w:ascii="Times New Roman" w:hAnsi="Times New Roman" w:cs="Times New Roman"/>
        </w:rPr>
        <w:t xml:space="preserve"> of Read (1993) that native speakers have distinctly stable patterns of word association, which reflects the sophisticated lexical and semantic networks that they have developed through their acquisition of the language since English is their first language. </w:t>
      </w:r>
      <w:r w:rsidR="005D7872" w:rsidRPr="00C97021">
        <w:rPr>
          <w:rFonts w:ascii="Times New Roman" w:hAnsi="Times New Roman" w:cs="Times New Roman"/>
        </w:rPr>
        <w:t xml:space="preserve">In contrast </w:t>
      </w:r>
      <w:r w:rsidRPr="00C97021">
        <w:rPr>
          <w:rFonts w:ascii="Times New Roman" w:hAnsi="Times New Roman" w:cs="Times New Roman"/>
        </w:rPr>
        <w:t xml:space="preserve">to this tendency of native speakers, second language learners generate associations that are much more diverse and unstable, which </w:t>
      </w:r>
      <w:r w:rsidR="005D7872" w:rsidRPr="00C97021">
        <w:rPr>
          <w:rFonts w:ascii="Times New Roman" w:hAnsi="Times New Roman" w:cs="Times New Roman"/>
        </w:rPr>
        <w:t xml:space="preserve">could </w:t>
      </w:r>
      <w:r w:rsidRPr="00C97021">
        <w:rPr>
          <w:rFonts w:ascii="Times New Roman" w:hAnsi="Times New Roman" w:cs="Times New Roman"/>
        </w:rPr>
        <w:t xml:space="preserve">also </w:t>
      </w:r>
      <w:r w:rsidR="005D7872" w:rsidRPr="00C97021">
        <w:rPr>
          <w:rFonts w:ascii="Times New Roman" w:hAnsi="Times New Roman" w:cs="Times New Roman"/>
        </w:rPr>
        <w:t xml:space="preserve">be </w:t>
      </w:r>
      <w:r w:rsidRPr="00C97021">
        <w:rPr>
          <w:rFonts w:ascii="Times New Roman" w:hAnsi="Times New Roman" w:cs="Times New Roman"/>
        </w:rPr>
        <w:t>related to the group of ‘undefined’ in this study; and often their responses are based on purely phonological, rather than semantic, links with the stimulus words. As the language proficiency of lower grade student</w:t>
      </w:r>
      <w:r w:rsidR="005D7872" w:rsidRPr="00C97021">
        <w:rPr>
          <w:rFonts w:ascii="Times New Roman" w:hAnsi="Times New Roman" w:cs="Times New Roman"/>
        </w:rPr>
        <w:t>s</w:t>
      </w:r>
      <w:r w:rsidRPr="00C97021">
        <w:rPr>
          <w:rFonts w:ascii="Times New Roman" w:hAnsi="Times New Roman" w:cs="Times New Roman"/>
        </w:rPr>
        <w:t xml:space="preserve"> </w:t>
      </w:r>
      <w:r w:rsidR="005D7872" w:rsidRPr="00C97021">
        <w:rPr>
          <w:rFonts w:ascii="Times New Roman" w:hAnsi="Times New Roman" w:cs="Times New Roman"/>
        </w:rPr>
        <w:t xml:space="preserve">was slightly </w:t>
      </w:r>
      <w:r w:rsidRPr="00C97021">
        <w:rPr>
          <w:rFonts w:ascii="Times New Roman" w:hAnsi="Times New Roman" w:cs="Times New Roman"/>
        </w:rPr>
        <w:t xml:space="preserve">inferior to </w:t>
      </w:r>
      <w:r w:rsidR="005D7872" w:rsidRPr="00C97021">
        <w:rPr>
          <w:rFonts w:ascii="Times New Roman" w:hAnsi="Times New Roman" w:cs="Times New Roman"/>
        </w:rPr>
        <w:t xml:space="preserve">higher </w:t>
      </w:r>
      <w:r w:rsidRPr="00C97021">
        <w:rPr>
          <w:rFonts w:ascii="Times New Roman" w:hAnsi="Times New Roman" w:cs="Times New Roman"/>
        </w:rPr>
        <w:t>grade</w:t>
      </w:r>
      <w:r w:rsidR="005D7872" w:rsidRPr="00C97021">
        <w:rPr>
          <w:rFonts w:ascii="Times New Roman" w:hAnsi="Times New Roman" w:cs="Times New Roman"/>
        </w:rPr>
        <w:t xml:space="preserve"> students</w:t>
      </w:r>
      <w:r w:rsidRPr="00C97021">
        <w:rPr>
          <w:rFonts w:ascii="Times New Roman" w:hAnsi="Times New Roman" w:cs="Times New Roman"/>
        </w:rPr>
        <w:t xml:space="preserve">, they produced more random words with their own schematic knowledge background. </w:t>
      </w:r>
    </w:p>
    <w:p w14:paraId="328924F0" w14:textId="32DB0E0C" w:rsidR="00A16CF7" w:rsidRPr="00C97021" w:rsidRDefault="00A16CF7" w:rsidP="00C97021">
      <w:pPr>
        <w:spacing w:line="360" w:lineRule="auto"/>
        <w:ind w:leftChars="50" w:left="110" w:firstLineChars="100" w:firstLine="220"/>
        <w:jc w:val="both"/>
        <w:rPr>
          <w:rFonts w:ascii="Times New Roman" w:hAnsi="Times New Roman" w:cs="Times New Roman"/>
        </w:rPr>
      </w:pPr>
      <w:r w:rsidRPr="00C97021">
        <w:rPr>
          <w:rFonts w:ascii="Times New Roman" w:hAnsi="Times New Roman" w:cs="Times New Roman"/>
        </w:rPr>
        <w:lastRenderedPageBreak/>
        <w:t xml:space="preserve">Second, there was no strong relation between the data of </w:t>
      </w:r>
      <w:r w:rsidR="005D7872" w:rsidRPr="00C97021">
        <w:rPr>
          <w:rFonts w:ascii="Times New Roman" w:hAnsi="Times New Roman" w:cs="Times New Roman"/>
        </w:rPr>
        <w:t xml:space="preserve">the </w:t>
      </w:r>
      <w:r w:rsidRPr="00C97021">
        <w:rPr>
          <w:rFonts w:ascii="Times New Roman" w:hAnsi="Times New Roman" w:cs="Times New Roman"/>
        </w:rPr>
        <w:t xml:space="preserve">WAT and </w:t>
      </w:r>
      <w:r w:rsidR="005D7872" w:rsidRPr="00C97021">
        <w:rPr>
          <w:rFonts w:ascii="Times New Roman" w:hAnsi="Times New Roman" w:cs="Times New Roman"/>
        </w:rPr>
        <w:t xml:space="preserve">the </w:t>
      </w:r>
      <w:r w:rsidRPr="00C97021">
        <w:rPr>
          <w:rFonts w:ascii="Times New Roman" w:hAnsi="Times New Roman" w:cs="Times New Roman"/>
        </w:rPr>
        <w:t xml:space="preserve">VKS, based on how students reacted </w:t>
      </w:r>
      <w:r w:rsidR="005D7872" w:rsidRPr="00C97021">
        <w:rPr>
          <w:rFonts w:ascii="Times New Roman" w:hAnsi="Times New Roman" w:cs="Times New Roman"/>
        </w:rPr>
        <w:t xml:space="preserve">to </w:t>
      </w:r>
      <w:r w:rsidRPr="00C97021">
        <w:rPr>
          <w:rFonts w:ascii="Times New Roman" w:hAnsi="Times New Roman" w:cs="Times New Roman"/>
        </w:rPr>
        <w:t xml:space="preserve">both tests. Laufer insisted (1997) that successful vocabulary guessing through reading needs “compatibility between the readers’ schemata and the text content.” Laufer (1997) also claimed, “one of the factors that contribute to successful guessing is the learners’ background knowledge of the subject matter of the text or content schemata.” As Laufer (1997) insisted, if the learners’ schemata and the text content are contradicted </w:t>
      </w:r>
      <w:r w:rsidR="005D7872" w:rsidRPr="00C97021">
        <w:rPr>
          <w:rFonts w:ascii="Times New Roman" w:hAnsi="Times New Roman" w:cs="Times New Roman"/>
        </w:rPr>
        <w:t xml:space="preserve">by </w:t>
      </w:r>
      <w:r w:rsidRPr="00C97021">
        <w:rPr>
          <w:rFonts w:ascii="Times New Roman" w:hAnsi="Times New Roman" w:cs="Times New Roman"/>
        </w:rPr>
        <w:t xml:space="preserve">each other, “the reader may impose his or her interpretation on the text and try to understand individual words that will fit the global meaning, suppressing the clues that suggest a different interpretation.” (Coady &amp; Huckin, 1997, p.31). In other words, linking the targeted words with schematic associates is a natural process for learners of low language proficiency to </w:t>
      </w:r>
      <w:r w:rsidR="003418C1" w:rsidRPr="00C97021">
        <w:rPr>
          <w:rFonts w:ascii="Times New Roman" w:hAnsi="Times New Roman" w:cs="Times New Roman"/>
        </w:rPr>
        <w:t xml:space="preserve">engage </w:t>
      </w:r>
      <w:r w:rsidRPr="00C97021">
        <w:rPr>
          <w:rFonts w:ascii="Times New Roman" w:hAnsi="Times New Roman" w:cs="Times New Roman"/>
        </w:rPr>
        <w:t xml:space="preserve">their background knowledge in order to understand specific context. Not all the students who answered more on scale 5 on VKS, which </w:t>
      </w:r>
      <w:r w:rsidR="003418C1" w:rsidRPr="00C97021">
        <w:rPr>
          <w:rFonts w:ascii="Times New Roman" w:hAnsi="Times New Roman" w:cs="Times New Roman"/>
        </w:rPr>
        <w:t xml:space="preserve">required their </w:t>
      </w:r>
      <w:r w:rsidRPr="00C97021">
        <w:rPr>
          <w:rFonts w:ascii="Times New Roman" w:hAnsi="Times New Roman" w:cs="Times New Roman"/>
        </w:rPr>
        <w:t xml:space="preserve">own made-up example sentences, responded more with cognate words on </w:t>
      </w:r>
      <w:r w:rsidR="003418C1" w:rsidRPr="00C97021">
        <w:rPr>
          <w:rFonts w:ascii="Times New Roman" w:hAnsi="Times New Roman" w:cs="Times New Roman"/>
        </w:rPr>
        <w:t xml:space="preserve">the </w:t>
      </w:r>
      <w:r w:rsidRPr="00C97021">
        <w:rPr>
          <w:rFonts w:ascii="Times New Roman" w:hAnsi="Times New Roman" w:cs="Times New Roman"/>
        </w:rPr>
        <w:t xml:space="preserve">WAT. Similarly, not all the students who responded more with cognate words on </w:t>
      </w:r>
      <w:r w:rsidR="003418C1" w:rsidRPr="00C97021">
        <w:rPr>
          <w:rFonts w:ascii="Times New Roman" w:hAnsi="Times New Roman" w:cs="Times New Roman"/>
        </w:rPr>
        <w:t xml:space="preserve">the </w:t>
      </w:r>
      <w:r w:rsidRPr="00C97021">
        <w:rPr>
          <w:rFonts w:ascii="Times New Roman" w:hAnsi="Times New Roman" w:cs="Times New Roman"/>
        </w:rPr>
        <w:t>WAT could write their own example sentences on VKS. Commonly, however, students’ own made-up sentences on VKS were quite similar to each other</w:t>
      </w:r>
      <w:r w:rsidR="003418C1" w:rsidRPr="00C97021">
        <w:rPr>
          <w:rFonts w:ascii="Times New Roman" w:hAnsi="Times New Roman" w:cs="Times New Roman"/>
        </w:rPr>
        <w:t>s</w:t>
      </w:r>
      <w:r w:rsidRPr="00C97021">
        <w:rPr>
          <w:rFonts w:ascii="Times New Roman" w:hAnsi="Times New Roman" w:cs="Times New Roman"/>
        </w:rPr>
        <w:t xml:space="preserve"> and simple in </w:t>
      </w:r>
      <w:r w:rsidR="003418C1" w:rsidRPr="00C97021">
        <w:rPr>
          <w:rFonts w:ascii="Times New Roman" w:hAnsi="Times New Roman" w:cs="Times New Roman"/>
        </w:rPr>
        <w:t xml:space="preserve">a </w:t>
      </w:r>
      <w:r w:rsidRPr="00C97021">
        <w:rPr>
          <w:rFonts w:ascii="Times New Roman" w:hAnsi="Times New Roman" w:cs="Times New Roman"/>
        </w:rPr>
        <w:t xml:space="preserve">structural view. As Stæhr (2009) asserted, “although depth is a consequence of knowing many words, it does not mean that the more words a learner knows, the more links between words they will form, and the more elaborate structure of the network will be established.” (Stæhr, 2009). Concerning the past research above, since the participants of current study </w:t>
      </w:r>
      <w:r w:rsidR="003418C1" w:rsidRPr="00C97021">
        <w:rPr>
          <w:rFonts w:ascii="Times New Roman" w:hAnsi="Times New Roman" w:cs="Times New Roman"/>
        </w:rPr>
        <w:t xml:space="preserve">were </w:t>
      </w:r>
      <w:r w:rsidRPr="00C97021">
        <w:rPr>
          <w:rFonts w:ascii="Times New Roman" w:hAnsi="Times New Roman" w:cs="Times New Roman"/>
        </w:rPr>
        <w:t xml:space="preserve">young, they might have used more of their background knowledge while working on </w:t>
      </w:r>
      <w:r w:rsidR="003418C1" w:rsidRPr="00C97021">
        <w:rPr>
          <w:rFonts w:ascii="Times New Roman" w:hAnsi="Times New Roman" w:cs="Times New Roman"/>
        </w:rPr>
        <w:t xml:space="preserve">the </w:t>
      </w:r>
      <w:r w:rsidRPr="00C97021">
        <w:rPr>
          <w:rFonts w:ascii="Times New Roman" w:hAnsi="Times New Roman" w:cs="Times New Roman"/>
        </w:rPr>
        <w:t xml:space="preserve">WAT and VKS due to low proficiency </w:t>
      </w:r>
      <w:r w:rsidR="003418C1" w:rsidRPr="00C97021">
        <w:rPr>
          <w:rFonts w:ascii="Times New Roman" w:hAnsi="Times New Roman" w:cs="Times New Roman"/>
        </w:rPr>
        <w:t xml:space="preserve">in their </w:t>
      </w:r>
      <w:r w:rsidRPr="00C97021">
        <w:rPr>
          <w:rFonts w:ascii="Times New Roman" w:hAnsi="Times New Roman" w:cs="Times New Roman"/>
        </w:rPr>
        <w:t xml:space="preserve">L2. </w:t>
      </w:r>
    </w:p>
    <w:p w14:paraId="58B070F9" w14:textId="03EAED08" w:rsidR="00A16CF7" w:rsidRPr="00C97021" w:rsidRDefault="00A16CF7" w:rsidP="00C97021">
      <w:pPr>
        <w:spacing w:line="360" w:lineRule="auto"/>
        <w:jc w:val="both"/>
        <w:rPr>
          <w:rFonts w:ascii="Times New Roman" w:hAnsi="Times New Roman" w:cs="Times New Roman"/>
        </w:rPr>
      </w:pPr>
    </w:p>
    <w:p w14:paraId="12332DA8" w14:textId="77777777" w:rsidR="00A16CF7" w:rsidRPr="00C97021" w:rsidRDefault="00A16CF7" w:rsidP="00C97021">
      <w:pPr>
        <w:spacing w:line="360" w:lineRule="auto"/>
        <w:jc w:val="both"/>
        <w:rPr>
          <w:rFonts w:ascii="Times New Roman" w:hAnsi="Times New Roman" w:cs="Times New Roman"/>
        </w:rPr>
      </w:pPr>
    </w:p>
    <w:p w14:paraId="38074F14" w14:textId="4FEC5B64" w:rsidR="008C0953" w:rsidRPr="00C97021" w:rsidRDefault="008C0953" w:rsidP="008C0953">
      <w:pPr>
        <w:pStyle w:val="1"/>
        <w:rPr>
          <w:rFonts w:ascii="Times New Roman" w:eastAsia="바탕" w:hAnsi="Times New Roman" w:cs="Times New Roman"/>
          <w:szCs w:val="32"/>
        </w:rPr>
      </w:pPr>
      <w:bookmarkStart w:id="37" w:name="_Toc331473536"/>
      <w:bookmarkEnd w:id="33"/>
      <w:r w:rsidRPr="00C97021">
        <w:rPr>
          <w:rFonts w:ascii="Times New Roman" w:eastAsia="바탕" w:hAnsi="Times New Roman" w:cs="Times New Roman"/>
          <w:szCs w:val="32"/>
        </w:rPr>
        <w:lastRenderedPageBreak/>
        <w:t>Chapter 6</w:t>
      </w:r>
      <w:r w:rsidR="00C32EE2">
        <w:rPr>
          <w:rFonts w:ascii="Times New Roman" w:eastAsia="바탕" w:hAnsi="Times New Roman" w:cs="Times New Roman"/>
          <w:szCs w:val="32"/>
        </w:rPr>
        <w:t>.</w:t>
      </w:r>
      <w:r w:rsidRPr="00C97021">
        <w:rPr>
          <w:rFonts w:ascii="Times New Roman" w:eastAsia="바탕" w:hAnsi="Times New Roman" w:cs="Times New Roman"/>
          <w:szCs w:val="32"/>
        </w:rPr>
        <w:t xml:space="preserve"> Conclusion</w:t>
      </w:r>
      <w:bookmarkEnd w:id="37"/>
      <w:r w:rsidRPr="00C97021">
        <w:rPr>
          <w:rFonts w:ascii="Times New Roman" w:eastAsia="바탕" w:hAnsi="Times New Roman" w:cs="Times New Roman"/>
          <w:szCs w:val="32"/>
        </w:rPr>
        <w:t xml:space="preserve"> </w:t>
      </w:r>
    </w:p>
    <w:p w14:paraId="549C8437" w14:textId="77777777" w:rsidR="00A16CF7" w:rsidRPr="00C97021" w:rsidRDefault="00A16CF7" w:rsidP="00A16CF7">
      <w:pPr>
        <w:spacing w:line="360" w:lineRule="auto"/>
        <w:ind w:firstLine="225"/>
        <w:jc w:val="both"/>
        <w:rPr>
          <w:rFonts w:ascii="Times New Roman" w:hAnsi="Times New Roman" w:cs="Times New Roman"/>
        </w:rPr>
      </w:pPr>
    </w:p>
    <w:p w14:paraId="381B3353" w14:textId="18B6C3B2" w:rsidR="00A16CF7" w:rsidRPr="00C97021" w:rsidRDefault="00A16CF7" w:rsidP="00A16CF7">
      <w:pPr>
        <w:spacing w:line="360" w:lineRule="auto"/>
        <w:ind w:firstLine="225"/>
        <w:jc w:val="both"/>
        <w:rPr>
          <w:rFonts w:ascii="Times New Roman" w:hAnsi="Times New Roman" w:cs="Times New Roman"/>
          <w:b/>
          <w:bCs/>
          <w:sz w:val="28"/>
          <w:szCs w:val="28"/>
        </w:rPr>
      </w:pPr>
      <w:r w:rsidRPr="00C97021">
        <w:rPr>
          <w:rFonts w:ascii="Times New Roman" w:hAnsi="Times New Roman" w:cs="Times New Roman"/>
          <w:b/>
          <w:bCs/>
          <w:sz w:val="28"/>
          <w:szCs w:val="28"/>
        </w:rPr>
        <w:t xml:space="preserve">6.1 </w:t>
      </w:r>
      <w:r w:rsidR="003418C1" w:rsidRPr="00C97021">
        <w:rPr>
          <w:rFonts w:ascii="Times New Roman" w:hAnsi="Times New Roman" w:cs="Times New Roman"/>
          <w:b/>
          <w:bCs/>
          <w:sz w:val="28"/>
          <w:szCs w:val="28"/>
        </w:rPr>
        <w:t>Summary</w:t>
      </w:r>
    </w:p>
    <w:p w14:paraId="068CC9BA" w14:textId="46C6EC48" w:rsidR="00A16CF7" w:rsidRPr="00C97021" w:rsidRDefault="00A16CF7" w:rsidP="00C97021">
      <w:pPr>
        <w:spacing w:line="360" w:lineRule="auto"/>
        <w:ind w:leftChars="100" w:left="220"/>
        <w:jc w:val="both"/>
        <w:rPr>
          <w:rFonts w:ascii="Times New Roman" w:hAnsi="Times New Roman" w:cs="Times New Roman"/>
        </w:rPr>
      </w:pPr>
      <w:r w:rsidRPr="00C97021">
        <w:rPr>
          <w:rFonts w:ascii="Times New Roman" w:hAnsi="Times New Roman" w:cs="Times New Roman"/>
        </w:rPr>
        <w:t xml:space="preserve">Despite the short period and low-intensity form of practice, students produced more cognate relations after keeping lexis notebooks for eight weeks. There was a tendency of students producing schematic and cognate words gradually more stage by stage and responding </w:t>
      </w:r>
      <w:r w:rsidR="003418C1" w:rsidRPr="00C97021">
        <w:rPr>
          <w:rFonts w:ascii="Times New Roman" w:hAnsi="Times New Roman" w:cs="Times New Roman"/>
        </w:rPr>
        <w:t xml:space="preserve">with </w:t>
      </w:r>
      <w:r w:rsidRPr="00C97021">
        <w:rPr>
          <w:rFonts w:ascii="Times New Roman" w:hAnsi="Times New Roman" w:cs="Times New Roman"/>
        </w:rPr>
        <w:t xml:space="preserve">more cognate associates to verbs than other word types. The amount of syntagmatic </w:t>
      </w:r>
      <w:r w:rsidR="003418C1" w:rsidRPr="00C97021">
        <w:rPr>
          <w:rFonts w:ascii="Times New Roman" w:hAnsi="Times New Roman" w:cs="Times New Roman"/>
        </w:rPr>
        <w:t>responses</w:t>
      </w:r>
      <w:r w:rsidRPr="00C97021">
        <w:rPr>
          <w:rFonts w:ascii="Times New Roman" w:hAnsi="Times New Roman" w:cs="Times New Roman"/>
        </w:rPr>
        <w:t xml:space="preserve"> produced by students </w:t>
      </w:r>
      <w:r w:rsidR="003418C1" w:rsidRPr="00C97021">
        <w:rPr>
          <w:rFonts w:ascii="Times New Roman" w:hAnsi="Times New Roman" w:cs="Times New Roman"/>
        </w:rPr>
        <w:t>was similar to</w:t>
      </w:r>
      <w:r w:rsidRPr="00C97021">
        <w:rPr>
          <w:rFonts w:ascii="Times New Roman" w:hAnsi="Times New Roman" w:cs="Times New Roman"/>
        </w:rPr>
        <w:t xml:space="preserve"> schematic </w:t>
      </w:r>
      <w:r w:rsidR="003418C1" w:rsidRPr="00C97021">
        <w:rPr>
          <w:rFonts w:ascii="Times New Roman" w:hAnsi="Times New Roman" w:cs="Times New Roman"/>
        </w:rPr>
        <w:t xml:space="preserve">responses </w:t>
      </w:r>
      <w:r w:rsidRPr="00C97021">
        <w:rPr>
          <w:rFonts w:ascii="Times New Roman" w:hAnsi="Times New Roman" w:cs="Times New Roman"/>
        </w:rPr>
        <w:t>on average. Produced data also shows that as the number of cognate words grew, the number of schematic words grew as well. As a conclusion, the result</w:t>
      </w:r>
      <w:r w:rsidR="003418C1" w:rsidRPr="00C97021">
        <w:rPr>
          <w:rFonts w:ascii="Times New Roman" w:hAnsi="Times New Roman" w:cs="Times New Roman"/>
        </w:rPr>
        <w:t>s</w:t>
      </w:r>
      <w:r w:rsidRPr="00C97021">
        <w:rPr>
          <w:rFonts w:ascii="Times New Roman" w:hAnsi="Times New Roman" w:cs="Times New Roman"/>
        </w:rPr>
        <w:t xml:space="preserve"> of this study show some positive effects of keeping </w:t>
      </w:r>
      <w:r w:rsidR="003418C1" w:rsidRPr="00C97021">
        <w:rPr>
          <w:rFonts w:ascii="Times New Roman" w:hAnsi="Times New Roman" w:cs="Times New Roman"/>
        </w:rPr>
        <w:t xml:space="preserve">a </w:t>
      </w:r>
      <w:r w:rsidRPr="00C97021">
        <w:rPr>
          <w:rFonts w:ascii="Times New Roman" w:hAnsi="Times New Roman" w:cs="Times New Roman"/>
        </w:rPr>
        <w:t xml:space="preserve">lexis notebook in broadening </w:t>
      </w:r>
      <w:r w:rsidR="003418C1" w:rsidRPr="00C97021">
        <w:rPr>
          <w:rFonts w:ascii="Times New Roman" w:hAnsi="Times New Roman" w:cs="Times New Roman"/>
        </w:rPr>
        <w:t xml:space="preserve">a </w:t>
      </w:r>
      <w:r w:rsidRPr="00C97021">
        <w:rPr>
          <w:rFonts w:ascii="Times New Roman" w:hAnsi="Times New Roman" w:cs="Times New Roman"/>
        </w:rPr>
        <w:t>students’ depth of vocabulary knowledge in spite of</w:t>
      </w:r>
      <w:r w:rsidR="003418C1" w:rsidRPr="00C97021">
        <w:rPr>
          <w:rFonts w:ascii="Times New Roman" w:hAnsi="Times New Roman" w:cs="Times New Roman"/>
        </w:rPr>
        <w:t xml:space="preserve"> only</w:t>
      </w:r>
      <w:r w:rsidRPr="00C97021">
        <w:rPr>
          <w:rFonts w:ascii="Times New Roman" w:hAnsi="Times New Roman" w:cs="Times New Roman"/>
        </w:rPr>
        <w:t xml:space="preserve"> slight changes. In general, students of </w:t>
      </w:r>
      <w:r w:rsidR="003418C1" w:rsidRPr="00C97021">
        <w:rPr>
          <w:rFonts w:ascii="Times New Roman" w:hAnsi="Times New Roman" w:cs="Times New Roman"/>
        </w:rPr>
        <w:t xml:space="preserve">higher </w:t>
      </w:r>
      <w:r w:rsidRPr="00C97021">
        <w:rPr>
          <w:rFonts w:ascii="Times New Roman" w:hAnsi="Times New Roman" w:cs="Times New Roman"/>
        </w:rPr>
        <w:t>grades responded with less undetermined relations than lower grade</w:t>
      </w:r>
      <w:r w:rsidR="003418C1" w:rsidRPr="00C97021">
        <w:rPr>
          <w:rFonts w:ascii="Times New Roman" w:hAnsi="Times New Roman" w:cs="Times New Roman"/>
        </w:rPr>
        <w:t xml:space="preserve"> </w:t>
      </w:r>
      <w:r w:rsidRPr="00C97021">
        <w:rPr>
          <w:rFonts w:ascii="Times New Roman" w:hAnsi="Times New Roman" w:cs="Times New Roman"/>
        </w:rPr>
        <w:t>s</w:t>
      </w:r>
      <w:r w:rsidR="003418C1" w:rsidRPr="00C97021">
        <w:rPr>
          <w:rFonts w:ascii="Times New Roman" w:hAnsi="Times New Roman" w:cs="Times New Roman"/>
        </w:rPr>
        <w:t>tudents</w:t>
      </w:r>
      <w:r w:rsidRPr="00C97021">
        <w:rPr>
          <w:rFonts w:ascii="Times New Roman" w:hAnsi="Times New Roman" w:cs="Times New Roman"/>
        </w:rPr>
        <w:t xml:space="preserve"> did </w:t>
      </w:r>
      <w:r w:rsidR="003418C1" w:rsidRPr="00C97021">
        <w:rPr>
          <w:rFonts w:ascii="Times New Roman" w:hAnsi="Times New Roman" w:cs="Times New Roman"/>
        </w:rPr>
        <w:t xml:space="preserve">who </w:t>
      </w:r>
      <w:r w:rsidRPr="00C97021">
        <w:rPr>
          <w:rFonts w:ascii="Times New Roman" w:hAnsi="Times New Roman" w:cs="Times New Roman"/>
        </w:rPr>
        <w:t xml:space="preserve">produced associations </w:t>
      </w:r>
      <w:r w:rsidR="003418C1" w:rsidRPr="00C97021">
        <w:rPr>
          <w:rFonts w:ascii="Times New Roman" w:hAnsi="Times New Roman" w:cs="Times New Roman"/>
        </w:rPr>
        <w:t xml:space="preserve">which </w:t>
      </w:r>
      <w:r w:rsidRPr="00C97021">
        <w:rPr>
          <w:rFonts w:ascii="Times New Roman" w:hAnsi="Times New Roman" w:cs="Times New Roman"/>
        </w:rPr>
        <w:t xml:space="preserve">were </w:t>
      </w:r>
      <w:r w:rsidR="003418C1" w:rsidRPr="00C97021">
        <w:rPr>
          <w:rFonts w:ascii="Times New Roman" w:hAnsi="Times New Roman" w:cs="Times New Roman"/>
        </w:rPr>
        <w:t xml:space="preserve">more </w:t>
      </w:r>
      <w:r w:rsidRPr="00C97021">
        <w:rPr>
          <w:rFonts w:ascii="Times New Roman" w:hAnsi="Times New Roman" w:cs="Times New Roman"/>
        </w:rPr>
        <w:t xml:space="preserve">diverse and unstable. </w:t>
      </w:r>
    </w:p>
    <w:p w14:paraId="62239E7D" w14:textId="553E9A35" w:rsidR="00A16CF7" w:rsidRPr="00C97021" w:rsidRDefault="00A16CF7" w:rsidP="00C97021">
      <w:pPr>
        <w:spacing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Analyzing and understanding the complex relationship between vocabulary learning through</w:t>
      </w:r>
      <w:r w:rsidR="003418C1" w:rsidRPr="00C97021">
        <w:rPr>
          <w:rFonts w:ascii="Times New Roman" w:hAnsi="Times New Roman" w:cs="Times New Roman"/>
        </w:rPr>
        <w:t xml:space="preserve"> a</w:t>
      </w:r>
      <w:r w:rsidRPr="00C97021">
        <w:rPr>
          <w:rFonts w:ascii="Times New Roman" w:hAnsi="Times New Roman" w:cs="Times New Roman"/>
        </w:rPr>
        <w:t xml:space="preserve"> lexis notebook and </w:t>
      </w:r>
      <w:r w:rsidR="003418C1" w:rsidRPr="00C97021">
        <w:rPr>
          <w:rFonts w:ascii="Times New Roman" w:hAnsi="Times New Roman" w:cs="Times New Roman"/>
        </w:rPr>
        <w:t xml:space="preserve">the change in </w:t>
      </w:r>
      <w:r w:rsidRPr="00C97021">
        <w:rPr>
          <w:rFonts w:ascii="Times New Roman" w:hAnsi="Times New Roman" w:cs="Times New Roman"/>
        </w:rPr>
        <w:t xml:space="preserve">depth of vocabulary knowledge was not a simple task. Although the changes shown in this study was quiet slight, keeping lexis notebook </w:t>
      </w:r>
      <w:r w:rsidR="003418C1" w:rsidRPr="00C97021">
        <w:rPr>
          <w:rFonts w:ascii="Times New Roman" w:hAnsi="Times New Roman" w:cs="Times New Roman"/>
        </w:rPr>
        <w:t xml:space="preserve">did seem to positively </w:t>
      </w:r>
      <w:r w:rsidRPr="00C97021">
        <w:rPr>
          <w:rFonts w:ascii="Times New Roman" w:hAnsi="Times New Roman" w:cs="Times New Roman"/>
        </w:rPr>
        <w:t xml:space="preserve">affect </w:t>
      </w:r>
      <w:r w:rsidR="003418C1" w:rsidRPr="00C97021">
        <w:rPr>
          <w:rFonts w:ascii="Times New Roman" w:hAnsi="Times New Roman" w:cs="Times New Roman"/>
        </w:rPr>
        <w:t xml:space="preserve">the development of </w:t>
      </w:r>
      <w:r w:rsidRPr="00C97021">
        <w:rPr>
          <w:rFonts w:ascii="Times New Roman" w:hAnsi="Times New Roman" w:cs="Times New Roman"/>
        </w:rPr>
        <w:t>depth of vocabulary. As it has been suggested in several past studies</w:t>
      </w:r>
      <w:r w:rsidR="003418C1" w:rsidRPr="00C97021">
        <w:rPr>
          <w:rFonts w:ascii="Times New Roman" w:hAnsi="Times New Roman" w:cs="Times New Roman"/>
        </w:rPr>
        <w:t xml:space="preserve"> by</w:t>
      </w:r>
      <w:r w:rsidRPr="00C97021">
        <w:rPr>
          <w:rFonts w:ascii="Times New Roman" w:hAnsi="Times New Roman" w:cs="Times New Roman"/>
        </w:rPr>
        <w:t>Bozkurt (2007), Kostova , Minkov and Tsvetkov (2013), Arab (2015), Hofman (2016), Khanmohammad and Homayoun (2014), though learning with lexical notebook is time-consuming work, this process can bring a great development of vocabulary acquisition progress in using words in appropriate form</w:t>
      </w:r>
      <w:r w:rsidR="003418C1" w:rsidRPr="00C97021">
        <w:rPr>
          <w:rFonts w:ascii="Times New Roman" w:hAnsi="Times New Roman" w:cs="Times New Roman"/>
        </w:rPr>
        <w:t>s</w:t>
      </w:r>
      <w:r w:rsidRPr="00C97021">
        <w:rPr>
          <w:rFonts w:ascii="Times New Roman" w:hAnsi="Times New Roman" w:cs="Times New Roman"/>
        </w:rPr>
        <w:t xml:space="preserve"> </w:t>
      </w:r>
      <w:r w:rsidR="003418C1" w:rsidRPr="00C97021">
        <w:rPr>
          <w:rFonts w:ascii="Times New Roman" w:hAnsi="Times New Roman" w:cs="Times New Roman"/>
        </w:rPr>
        <w:t xml:space="preserve">in </w:t>
      </w:r>
      <w:r w:rsidRPr="00C97021">
        <w:rPr>
          <w:rFonts w:ascii="Times New Roman" w:hAnsi="Times New Roman" w:cs="Times New Roman"/>
        </w:rPr>
        <w:t>the right context</w:t>
      </w:r>
      <w:r w:rsidR="003418C1" w:rsidRPr="00C97021">
        <w:rPr>
          <w:rFonts w:ascii="Times New Roman" w:hAnsi="Times New Roman" w:cs="Times New Roman"/>
        </w:rPr>
        <w:t>s</w:t>
      </w:r>
      <w:r w:rsidRPr="00C97021">
        <w:rPr>
          <w:rFonts w:ascii="Times New Roman" w:hAnsi="Times New Roman" w:cs="Times New Roman"/>
        </w:rPr>
        <w:t>. What teachers should consider is to have students experience various method</w:t>
      </w:r>
      <w:r w:rsidR="003418C1" w:rsidRPr="00C97021">
        <w:rPr>
          <w:rFonts w:ascii="Times New Roman" w:hAnsi="Times New Roman" w:cs="Times New Roman"/>
        </w:rPr>
        <w:t>s</w:t>
      </w:r>
      <w:r w:rsidRPr="00C97021">
        <w:rPr>
          <w:rFonts w:ascii="Times New Roman" w:hAnsi="Times New Roman" w:cs="Times New Roman"/>
        </w:rPr>
        <w:t xml:space="preserve"> of </w:t>
      </w:r>
      <w:r w:rsidRPr="00C97021">
        <w:rPr>
          <w:rFonts w:ascii="Times New Roman" w:hAnsi="Times New Roman" w:cs="Times New Roman"/>
        </w:rPr>
        <w:lastRenderedPageBreak/>
        <w:t>learning vocabulary such as lexis notebooks so that they can develop and construct their vocabulary knowledge areas with less feeling</w:t>
      </w:r>
      <w:r w:rsidR="003418C1" w:rsidRPr="00C97021">
        <w:rPr>
          <w:rFonts w:ascii="Times New Roman" w:hAnsi="Times New Roman" w:cs="Times New Roman"/>
        </w:rPr>
        <w:t>s</w:t>
      </w:r>
      <w:r w:rsidRPr="00C97021">
        <w:rPr>
          <w:rFonts w:ascii="Times New Roman" w:hAnsi="Times New Roman" w:cs="Times New Roman"/>
        </w:rPr>
        <w:t xml:space="preserve"> of rejection.</w:t>
      </w:r>
    </w:p>
    <w:p w14:paraId="0B840AEA" w14:textId="7E433D64" w:rsidR="00A16CF7" w:rsidRPr="00C97021" w:rsidRDefault="00A16CF7" w:rsidP="00C97021">
      <w:pPr>
        <w:spacing w:line="360" w:lineRule="auto"/>
        <w:ind w:leftChars="150" w:left="330" w:firstLineChars="100" w:firstLine="220"/>
        <w:jc w:val="both"/>
        <w:rPr>
          <w:rFonts w:ascii="Times New Roman" w:hAnsi="Times New Roman" w:cs="Times New Roman"/>
        </w:rPr>
      </w:pPr>
      <w:r w:rsidRPr="00C97021">
        <w:rPr>
          <w:rFonts w:ascii="Times New Roman" w:hAnsi="Times New Roman" w:cs="Times New Roman"/>
        </w:rPr>
        <w:t>It is hoped that the result</w:t>
      </w:r>
      <w:r w:rsidR="003418C1" w:rsidRPr="00C97021">
        <w:rPr>
          <w:rFonts w:ascii="Times New Roman" w:hAnsi="Times New Roman" w:cs="Times New Roman"/>
        </w:rPr>
        <w:t>s</w:t>
      </w:r>
      <w:r w:rsidRPr="00C97021">
        <w:rPr>
          <w:rFonts w:ascii="Times New Roman" w:hAnsi="Times New Roman" w:cs="Times New Roman"/>
        </w:rPr>
        <w:t xml:space="preserve"> of this paper can help future researchers or teachers make better decisions when they develop and </w:t>
      </w:r>
      <w:r w:rsidR="003418C1" w:rsidRPr="00C97021">
        <w:rPr>
          <w:rFonts w:ascii="Times New Roman" w:hAnsi="Times New Roman" w:cs="Times New Roman"/>
        </w:rPr>
        <w:t xml:space="preserve">evaluate </w:t>
      </w:r>
      <w:r w:rsidRPr="00C97021">
        <w:rPr>
          <w:rFonts w:ascii="Times New Roman" w:hAnsi="Times New Roman" w:cs="Times New Roman"/>
        </w:rPr>
        <w:t>their class</w:t>
      </w:r>
      <w:r w:rsidR="003418C1" w:rsidRPr="00C97021">
        <w:rPr>
          <w:rFonts w:ascii="Times New Roman" w:hAnsi="Times New Roman" w:cs="Times New Roman"/>
        </w:rPr>
        <w:t>es</w:t>
      </w:r>
      <w:r w:rsidRPr="00C97021">
        <w:rPr>
          <w:rFonts w:ascii="Times New Roman" w:hAnsi="Times New Roman" w:cs="Times New Roman"/>
        </w:rPr>
        <w:t xml:space="preserve"> using lexis notebook</w:t>
      </w:r>
      <w:r w:rsidR="003418C1" w:rsidRPr="00C97021">
        <w:rPr>
          <w:rFonts w:ascii="Times New Roman" w:hAnsi="Times New Roman" w:cs="Times New Roman"/>
        </w:rPr>
        <w:t>s</w:t>
      </w:r>
      <w:r w:rsidRPr="00C97021">
        <w:rPr>
          <w:rFonts w:ascii="Times New Roman" w:hAnsi="Times New Roman" w:cs="Times New Roman"/>
        </w:rPr>
        <w:t xml:space="preserve"> and WAT</w:t>
      </w:r>
      <w:r w:rsidR="003418C1" w:rsidRPr="00C97021">
        <w:rPr>
          <w:rFonts w:ascii="Times New Roman" w:hAnsi="Times New Roman" w:cs="Times New Roman"/>
        </w:rPr>
        <w:t>s</w:t>
      </w:r>
      <w:r w:rsidRPr="00C97021">
        <w:rPr>
          <w:rFonts w:ascii="Times New Roman" w:hAnsi="Times New Roman" w:cs="Times New Roman"/>
        </w:rPr>
        <w:t xml:space="preserve"> in order to approach similar result</w:t>
      </w:r>
      <w:r w:rsidR="003418C1" w:rsidRPr="00C97021">
        <w:rPr>
          <w:rFonts w:ascii="Times New Roman" w:hAnsi="Times New Roman" w:cs="Times New Roman"/>
        </w:rPr>
        <w:t>s</w:t>
      </w:r>
      <w:r w:rsidRPr="00C97021">
        <w:rPr>
          <w:rFonts w:ascii="Times New Roman" w:hAnsi="Times New Roman" w:cs="Times New Roman"/>
        </w:rPr>
        <w:t xml:space="preserve">. In particular, for researchers who use a lexis notebook as a research tool/classroom activity, it could be better to </w:t>
      </w:r>
      <w:r w:rsidR="003418C1" w:rsidRPr="00C97021">
        <w:rPr>
          <w:rFonts w:ascii="Times New Roman" w:hAnsi="Times New Roman" w:cs="Times New Roman"/>
        </w:rPr>
        <w:t xml:space="preserve">do </w:t>
      </w:r>
      <w:r w:rsidRPr="00C97021">
        <w:rPr>
          <w:rFonts w:ascii="Times New Roman" w:hAnsi="Times New Roman" w:cs="Times New Roman"/>
        </w:rPr>
        <w:t xml:space="preserve">it as an in-class activity to make sure if students are participating well under the plenty of teachers’ </w:t>
      </w:r>
      <w:r w:rsidR="003418C1" w:rsidRPr="00C97021">
        <w:rPr>
          <w:rFonts w:ascii="Times New Roman" w:hAnsi="Times New Roman" w:cs="Times New Roman"/>
        </w:rPr>
        <w:t>supervision</w:t>
      </w:r>
      <w:r w:rsidRPr="00C97021">
        <w:rPr>
          <w:rFonts w:ascii="Times New Roman" w:hAnsi="Times New Roman" w:cs="Times New Roman"/>
        </w:rPr>
        <w:t xml:space="preserve">. Moreover, to make the activity more student-centered, letting students write what they want to memorize can be another way instead </w:t>
      </w:r>
      <w:r w:rsidR="003418C1" w:rsidRPr="00C97021">
        <w:rPr>
          <w:rFonts w:ascii="Times New Roman" w:hAnsi="Times New Roman" w:cs="Times New Roman"/>
        </w:rPr>
        <w:t>having the writing be teacher directed</w:t>
      </w:r>
      <w:r w:rsidRPr="00C97021">
        <w:rPr>
          <w:rFonts w:ascii="Times New Roman" w:hAnsi="Times New Roman" w:cs="Times New Roman"/>
        </w:rPr>
        <w:t xml:space="preserve">. Based on the findings of the third research question, </w:t>
      </w:r>
      <w:r w:rsidR="003418C1" w:rsidRPr="00C97021">
        <w:rPr>
          <w:rFonts w:ascii="Times New Roman" w:hAnsi="Times New Roman" w:cs="Times New Roman"/>
        </w:rPr>
        <w:t xml:space="preserve">this kind of activity perhaps should </w:t>
      </w:r>
      <w:r w:rsidRPr="00C97021">
        <w:rPr>
          <w:rFonts w:ascii="Times New Roman" w:hAnsi="Times New Roman" w:cs="Times New Roman"/>
        </w:rPr>
        <w:t xml:space="preserve">focus more on other word types such as nouns, adjectives, and adverbs than verbs for a selection of targeted words, since students showed the tendency </w:t>
      </w:r>
      <w:r w:rsidR="006E13AA" w:rsidRPr="00C97021">
        <w:rPr>
          <w:rFonts w:ascii="Times New Roman" w:hAnsi="Times New Roman" w:cs="Times New Roman"/>
        </w:rPr>
        <w:t xml:space="preserve">to produce </w:t>
      </w:r>
      <w:r w:rsidRPr="00C97021">
        <w:rPr>
          <w:rFonts w:ascii="Times New Roman" w:hAnsi="Times New Roman" w:cs="Times New Roman"/>
        </w:rPr>
        <w:t xml:space="preserve">more cognates </w:t>
      </w:r>
      <w:r w:rsidR="006E13AA" w:rsidRPr="00C97021">
        <w:rPr>
          <w:rFonts w:ascii="Times New Roman" w:hAnsi="Times New Roman" w:cs="Times New Roman"/>
        </w:rPr>
        <w:t xml:space="preserve">than </w:t>
      </w:r>
      <w:r w:rsidRPr="00C97021">
        <w:rPr>
          <w:rFonts w:ascii="Times New Roman" w:hAnsi="Times New Roman" w:cs="Times New Roman"/>
        </w:rPr>
        <w:t xml:space="preserve">verbs. As it was mentioned in Zhang and Koda (2017) as well, it is recommended </w:t>
      </w:r>
      <w:r w:rsidR="006E13AA" w:rsidRPr="00C97021">
        <w:rPr>
          <w:rFonts w:ascii="Times New Roman" w:hAnsi="Times New Roman" w:cs="Times New Roman"/>
        </w:rPr>
        <w:t xml:space="preserve">that </w:t>
      </w:r>
      <w:r w:rsidRPr="00C97021">
        <w:rPr>
          <w:rFonts w:ascii="Times New Roman" w:hAnsi="Times New Roman" w:cs="Times New Roman"/>
        </w:rPr>
        <w:t xml:space="preserve">teachers be aware that the results </w:t>
      </w:r>
      <w:r w:rsidR="006E13AA" w:rsidRPr="00C97021">
        <w:rPr>
          <w:rFonts w:ascii="Times New Roman" w:hAnsi="Times New Roman" w:cs="Times New Roman"/>
        </w:rPr>
        <w:t>of a</w:t>
      </w:r>
      <w:r w:rsidRPr="00C97021">
        <w:rPr>
          <w:rFonts w:ascii="Times New Roman" w:hAnsi="Times New Roman" w:cs="Times New Roman"/>
        </w:rPr>
        <w:t xml:space="preserve"> test, such as how much depth</w:t>
      </w:r>
      <w:r w:rsidR="006E13AA" w:rsidRPr="00C97021">
        <w:rPr>
          <w:rFonts w:ascii="Times New Roman" w:hAnsi="Times New Roman" w:cs="Times New Roman"/>
        </w:rPr>
        <w:t xml:space="preserve"> of</w:t>
      </w:r>
      <w:r w:rsidRPr="00C97021">
        <w:rPr>
          <w:rFonts w:ascii="Times New Roman" w:hAnsi="Times New Roman" w:cs="Times New Roman"/>
        </w:rPr>
        <w:t xml:space="preserve"> knowledge is functional in language skills development, may vary depending on what specific format or design the test has, how it is processed, how it is analyzed, and who the learners are.</w:t>
      </w:r>
    </w:p>
    <w:p w14:paraId="35D835BF" w14:textId="77777777" w:rsidR="00A16CF7" w:rsidRPr="00C97021" w:rsidRDefault="00A16CF7" w:rsidP="00A16CF7">
      <w:pPr>
        <w:spacing w:line="360" w:lineRule="auto"/>
        <w:ind w:firstLineChars="50" w:firstLine="110"/>
        <w:jc w:val="both"/>
        <w:rPr>
          <w:rFonts w:ascii="Times New Roman" w:hAnsi="Times New Roman" w:cs="Times New Roman"/>
        </w:rPr>
      </w:pPr>
    </w:p>
    <w:p w14:paraId="63A35CE4" w14:textId="3845FB94" w:rsidR="00A16CF7" w:rsidRPr="00C97021" w:rsidRDefault="00A16CF7" w:rsidP="00A16CF7">
      <w:pPr>
        <w:spacing w:line="360" w:lineRule="auto"/>
        <w:jc w:val="both"/>
        <w:rPr>
          <w:rFonts w:ascii="Times New Roman" w:hAnsi="Times New Roman" w:cs="Times New Roman"/>
          <w:b/>
          <w:bCs/>
          <w:sz w:val="28"/>
          <w:szCs w:val="28"/>
        </w:rPr>
      </w:pPr>
      <w:r w:rsidRPr="00C97021">
        <w:rPr>
          <w:rFonts w:ascii="Times New Roman" w:hAnsi="Times New Roman" w:cs="Times New Roman"/>
          <w:sz w:val="28"/>
          <w:szCs w:val="28"/>
        </w:rPr>
        <w:t xml:space="preserve">  </w:t>
      </w:r>
      <w:r w:rsidRPr="00C97021">
        <w:rPr>
          <w:rFonts w:ascii="Times New Roman" w:hAnsi="Times New Roman" w:cs="Times New Roman"/>
          <w:b/>
          <w:bCs/>
          <w:sz w:val="28"/>
          <w:szCs w:val="28"/>
        </w:rPr>
        <w:t>6.2 Limitation and future design</w:t>
      </w:r>
    </w:p>
    <w:p w14:paraId="0D2F8547" w14:textId="6DA1F74A" w:rsidR="00A16CF7" w:rsidRPr="00C97021" w:rsidRDefault="00A16CF7" w:rsidP="00C97021">
      <w:pPr>
        <w:spacing w:line="360" w:lineRule="auto"/>
        <w:ind w:leftChars="100" w:left="220"/>
        <w:jc w:val="both"/>
        <w:rPr>
          <w:rFonts w:ascii="Times New Roman" w:hAnsi="Times New Roman" w:cs="Times New Roman"/>
        </w:rPr>
      </w:pPr>
      <w:r w:rsidRPr="00C97021">
        <w:rPr>
          <w:rFonts w:ascii="Times New Roman" w:hAnsi="Times New Roman" w:cs="Times New Roman"/>
        </w:rPr>
        <w:t>First, most of the previous studies reviewed using WAT</w:t>
      </w:r>
      <w:r w:rsidR="006E13AA" w:rsidRPr="00C97021">
        <w:rPr>
          <w:rFonts w:ascii="Times New Roman" w:hAnsi="Times New Roman" w:cs="Times New Roman"/>
        </w:rPr>
        <w:t>s</w:t>
      </w:r>
      <w:r w:rsidRPr="00C97021">
        <w:rPr>
          <w:rFonts w:ascii="Times New Roman" w:hAnsi="Times New Roman" w:cs="Times New Roman"/>
        </w:rPr>
        <w:t xml:space="preserve"> and VKS</w:t>
      </w:r>
      <w:r w:rsidR="006E13AA" w:rsidRPr="00C97021">
        <w:rPr>
          <w:rFonts w:ascii="Times New Roman" w:hAnsi="Times New Roman" w:cs="Times New Roman"/>
        </w:rPr>
        <w:t>s</w:t>
      </w:r>
      <w:r w:rsidRPr="00C97021">
        <w:rPr>
          <w:rFonts w:ascii="Times New Roman" w:hAnsi="Times New Roman" w:cs="Times New Roman"/>
        </w:rPr>
        <w:t xml:space="preserve"> </w:t>
      </w:r>
      <w:r w:rsidR="006E13AA" w:rsidRPr="00C97021">
        <w:rPr>
          <w:rFonts w:ascii="Times New Roman" w:hAnsi="Times New Roman" w:cs="Times New Roman"/>
        </w:rPr>
        <w:t xml:space="preserve">were </w:t>
      </w:r>
      <w:r w:rsidRPr="00C97021">
        <w:rPr>
          <w:rFonts w:ascii="Times New Roman" w:hAnsi="Times New Roman" w:cs="Times New Roman"/>
        </w:rPr>
        <w:t xml:space="preserve">not confined to a certain type of test </w:t>
      </w:r>
      <w:r w:rsidR="006E13AA" w:rsidRPr="00C97021">
        <w:rPr>
          <w:rFonts w:ascii="Times New Roman" w:hAnsi="Times New Roman" w:cs="Times New Roman"/>
        </w:rPr>
        <w:t>as</w:t>
      </w:r>
      <w:r w:rsidRPr="00C97021">
        <w:rPr>
          <w:rFonts w:ascii="Times New Roman" w:hAnsi="Times New Roman" w:cs="Times New Roman"/>
        </w:rPr>
        <w:t xml:space="preserve"> in this paper. The theoretical and descriptive framework used in this study </w:t>
      </w:r>
      <w:r w:rsidR="006E13AA" w:rsidRPr="00C97021">
        <w:rPr>
          <w:rFonts w:ascii="Times New Roman" w:hAnsi="Times New Roman" w:cs="Times New Roman"/>
        </w:rPr>
        <w:t xml:space="preserve">was </w:t>
      </w:r>
      <w:r w:rsidRPr="00C97021">
        <w:rPr>
          <w:rFonts w:ascii="Times New Roman" w:hAnsi="Times New Roman" w:cs="Times New Roman"/>
        </w:rPr>
        <w:t>based on various research that have studied using lexis notebook</w:t>
      </w:r>
      <w:r w:rsidR="006E13AA" w:rsidRPr="00C97021">
        <w:rPr>
          <w:rFonts w:ascii="Times New Roman" w:hAnsi="Times New Roman" w:cs="Times New Roman"/>
        </w:rPr>
        <w:t>s</w:t>
      </w:r>
      <w:r w:rsidRPr="00C97021">
        <w:rPr>
          <w:rFonts w:ascii="Times New Roman" w:hAnsi="Times New Roman" w:cs="Times New Roman"/>
        </w:rPr>
        <w:t xml:space="preserve"> and word association test</w:t>
      </w:r>
      <w:r w:rsidR="006E13AA" w:rsidRPr="00C97021">
        <w:rPr>
          <w:rFonts w:ascii="Times New Roman" w:hAnsi="Times New Roman" w:cs="Times New Roman"/>
        </w:rPr>
        <w:t>s</w:t>
      </w:r>
      <w:r w:rsidRPr="00C97021">
        <w:rPr>
          <w:rFonts w:ascii="Times New Roman" w:hAnsi="Times New Roman" w:cs="Times New Roman"/>
        </w:rPr>
        <w:t xml:space="preserve"> separately with different aims. As a result, none of the past </w:t>
      </w:r>
      <w:r w:rsidR="006E13AA" w:rsidRPr="00C97021">
        <w:rPr>
          <w:rFonts w:ascii="Times New Roman" w:hAnsi="Times New Roman" w:cs="Times New Roman"/>
        </w:rPr>
        <w:t xml:space="preserve">studies </w:t>
      </w:r>
      <w:r w:rsidRPr="00C97021">
        <w:rPr>
          <w:rFonts w:ascii="Times New Roman" w:hAnsi="Times New Roman" w:cs="Times New Roman"/>
        </w:rPr>
        <w:t xml:space="preserve">perfectly helped in designing and analyzing </w:t>
      </w:r>
      <w:r w:rsidRPr="00C97021">
        <w:rPr>
          <w:rFonts w:ascii="Times New Roman" w:hAnsi="Times New Roman" w:cs="Times New Roman"/>
        </w:rPr>
        <w:lastRenderedPageBreak/>
        <w:t xml:space="preserve">current study. Also, most of those studies </w:t>
      </w:r>
      <w:r w:rsidR="006E13AA" w:rsidRPr="00C97021">
        <w:rPr>
          <w:rFonts w:ascii="Times New Roman" w:hAnsi="Times New Roman" w:cs="Times New Roman"/>
        </w:rPr>
        <w:t xml:space="preserve">were </w:t>
      </w:r>
      <w:r w:rsidRPr="00C97021">
        <w:rPr>
          <w:rFonts w:ascii="Times New Roman" w:hAnsi="Times New Roman" w:cs="Times New Roman"/>
        </w:rPr>
        <w:t>not concern</w:t>
      </w:r>
      <w:r w:rsidR="006E13AA" w:rsidRPr="00C97021">
        <w:rPr>
          <w:rFonts w:ascii="Times New Roman" w:hAnsi="Times New Roman" w:cs="Times New Roman"/>
        </w:rPr>
        <w:t>ed</w:t>
      </w:r>
      <w:r w:rsidRPr="00C97021">
        <w:rPr>
          <w:rFonts w:ascii="Times New Roman" w:hAnsi="Times New Roman" w:cs="Times New Roman"/>
        </w:rPr>
        <w:t xml:space="preserve"> only </w:t>
      </w:r>
      <w:r w:rsidR="006E13AA" w:rsidRPr="00C97021">
        <w:rPr>
          <w:rFonts w:ascii="Times New Roman" w:hAnsi="Times New Roman" w:cs="Times New Roman"/>
        </w:rPr>
        <w:t xml:space="preserve">with </w:t>
      </w:r>
      <w:r w:rsidRPr="00C97021">
        <w:rPr>
          <w:rFonts w:ascii="Times New Roman" w:hAnsi="Times New Roman" w:cs="Times New Roman"/>
        </w:rPr>
        <w:t>cognate relations in order to figure out whether students had progressed</w:t>
      </w:r>
      <w:r w:rsidR="006E13AA" w:rsidRPr="00C97021">
        <w:rPr>
          <w:rFonts w:ascii="Times New Roman" w:hAnsi="Times New Roman" w:cs="Times New Roman"/>
        </w:rPr>
        <w:t xml:space="preserve"> regarding</w:t>
      </w:r>
      <w:r w:rsidRPr="00C97021">
        <w:rPr>
          <w:rFonts w:ascii="Times New Roman" w:hAnsi="Times New Roman" w:cs="Times New Roman"/>
        </w:rPr>
        <w:t xml:space="preserve"> the</w:t>
      </w:r>
      <w:r w:rsidR="006E13AA" w:rsidRPr="00C97021">
        <w:rPr>
          <w:rFonts w:ascii="Times New Roman" w:hAnsi="Times New Roman" w:cs="Times New Roman"/>
        </w:rPr>
        <w:t>ir</w:t>
      </w:r>
      <w:r w:rsidRPr="00C97021">
        <w:rPr>
          <w:rFonts w:ascii="Times New Roman" w:hAnsi="Times New Roman" w:cs="Times New Roman"/>
        </w:rPr>
        <w:t xml:space="preserve"> depth of vocabulary knowledge. As Hasan (2016) suggested, there are different dimensions of depth of vocabulary knowledge, such as paradigmatic relations and syntagmatic relations besides </w:t>
      </w:r>
      <w:r w:rsidR="006E13AA" w:rsidRPr="00C97021">
        <w:rPr>
          <w:rFonts w:ascii="Times New Roman" w:hAnsi="Times New Roman" w:cs="Times New Roman"/>
        </w:rPr>
        <w:t xml:space="preserve">only </w:t>
      </w:r>
      <w:r w:rsidRPr="00C97021">
        <w:rPr>
          <w:rFonts w:ascii="Times New Roman" w:hAnsi="Times New Roman" w:cs="Times New Roman"/>
        </w:rPr>
        <w:t xml:space="preserve">cognate relations. </w:t>
      </w:r>
    </w:p>
    <w:p w14:paraId="73189E3A" w14:textId="5F0B7E00" w:rsidR="00A16CF7" w:rsidRPr="00C97021" w:rsidRDefault="00A16CF7" w:rsidP="00C97021">
      <w:pPr>
        <w:spacing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Second, as Vermeer (2001) insisted</w:t>
      </w:r>
      <w:r w:rsidR="006E13AA" w:rsidRPr="00C97021">
        <w:rPr>
          <w:rFonts w:ascii="Times New Roman" w:hAnsi="Times New Roman" w:cs="Times New Roman"/>
        </w:rPr>
        <w:t>,</w:t>
      </w:r>
      <w:r w:rsidRPr="00C97021">
        <w:rPr>
          <w:rFonts w:ascii="Times New Roman" w:hAnsi="Times New Roman" w:cs="Times New Roman"/>
        </w:rPr>
        <w:t xml:space="preserve"> the answers or associates that are produced by students also depend on how one conceptualizes, and consequently measures, both size and depth. Schmitt (2014) suggested similarly that the size-depth relationship may depend on various factors such as the size of the learner’s lexicon, the frequency level of the target words measured, and the learner’s L1. For higher frequency words, and for learners with smaller vocabulary sizes, there is often little difference between size and a variety of depth measures. </w:t>
      </w:r>
    </w:p>
    <w:p w14:paraId="0BEEF60A" w14:textId="3411D5E2" w:rsidR="00022D5A" w:rsidRPr="00C97021" w:rsidRDefault="00A16CF7" w:rsidP="00C97021">
      <w:pPr>
        <w:spacing w:line="360" w:lineRule="auto"/>
        <w:ind w:leftChars="100" w:left="220" w:firstLineChars="100" w:firstLine="220"/>
        <w:jc w:val="both"/>
        <w:rPr>
          <w:rFonts w:ascii="Times New Roman" w:hAnsi="Times New Roman" w:cs="Times New Roman"/>
        </w:rPr>
      </w:pPr>
      <w:r w:rsidRPr="00C97021">
        <w:rPr>
          <w:rFonts w:ascii="Times New Roman" w:hAnsi="Times New Roman" w:cs="Times New Roman"/>
        </w:rPr>
        <w:t xml:space="preserve">Last, since the period of the conducted study was short and was designed as </w:t>
      </w:r>
      <w:r w:rsidR="006E13AA" w:rsidRPr="00C97021">
        <w:rPr>
          <w:rFonts w:ascii="Times New Roman" w:hAnsi="Times New Roman" w:cs="Times New Roman"/>
        </w:rPr>
        <w:t xml:space="preserve">a </w:t>
      </w:r>
      <w:r w:rsidRPr="00C97021">
        <w:rPr>
          <w:rFonts w:ascii="Times New Roman" w:hAnsi="Times New Roman" w:cs="Times New Roman"/>
        </w:rPr>
        <w:t xml:space="preserve">low-intensity form of practice, it is hard to assert that there was significant progress in depth of vocabulary knowledge as it has been mentioned in the beginning of discussion part. Considering that the place of this process taken is an English academy and students are only there for 1-2 hours a week, though, the time given for students to answer for WAT and VKS had to be short as well. Concerning these limitations, in </w:t>
      </w:r>
      <w:r w:rsidR="006E13AA" w:rsidRPr="00C97021">
        <w:rPr>
          <w:rFonts w:ascii="Times New Roman" w:hAnsi="Times New Roman" w:cs="Times New Roman"/>
        </w:rPr>
        <w:t xml:space="preserve">a </w:t>
      </w:r>
      <w:r w:rsidRPr="00C97021">
        <w:rPr>
          <w:rFonts w:ascii="Times New Roman" w:hAnsi="Times New Roman" w:cs="Times New Roman"/>
        </w:rPr>
        <w:t>future study with similar aim</w:t>
      </w:r>
      <w:r w:rsidR="006E13AA" w:rsidRPr="00C97021">
        <w:rPr>
          <w:rFonts w:ascii="Times New Roman" w:hAnsi="Times New Roman" w:cs="Times New Roman"/>
        </w:rPr>
        <w:t>s</w:t>
      </w:r>
      <w:r w:rsidRPr="00C97021">
        <w:rPr>
          <w:rFonts w:ascii="Times New Roman" w:hAnsi="Times New Roman" w:cs="Times New Roman"/>
        </w:rPr>
        <w:t xml:space="preserve"> </w:t>
      </w:r>
      <w:r w:rsidR="006E13AA" w:rsidRPr="00C97021">
        <w:rPr>
          <w:rFonts w:ascii="Times New Roman" w:hAnsi="Times New Roman" w:cs="Times New Roman"/>
        </w:rPr>
        <w:t xml:space="preserve">to the </w:t>
      </w:r>
      <w:r w:rsidRPr="00C97021">
        <w:rPr>
          <w:rFonts w:ascii="Times New Roman" w:hAnsi="Times New Roman" w:cs="Times New Roman"/>
        </w:rPr>
        <w:t xml:space="preserve">current one, not only word </w:t>
      </w:r>
      <w:r w:rsidR="006E13AA" w:rsidRPr="00C97021">
        <w:rPr>
          <w:rFonts w:ascii="Times New Roman" w:hAnsi="Times New Roman" w:cs="Times New Roman"/>
        </w:rPr>
        <w:t xml:space="preserve">families </w:t>
      </w:r>
      <w:r w:rsidRPr="00C97021">
        <w:rPr>
          <w:rFonts w:ascii="Times New Roman" w:hAnsi="Times New Roman" w:cs="Times New Roman"/>
        </w:rPr>
        <w:t>(cognate relationship) but also more adequate identification of participants word associations could be allowed. Moreover, in order to make the results generalizable, a larger number of participants and</w:t>
      </w:r>
      <w:r w:rsidR="006E13AA" w:rsidRPr="00C97021">
        <w:rPr>
          <w:rFonts w:ascii="Times New Roman" w:hAnsi="Times New Roman" w:cs="Times New Roman"/>
        </w:rPr>
        <w:t xml:space="preserve"> a</w:t>
      </w:r>
      <w:r w:rsidRPr="00C97021">
        <w:rPr>
          <w:rFonts w:ascii="Times New Roman" w:hAnsi="Times New Roman" w:cs="Times New Roman"/>
        </w:rPr>
        <w:t xml:space="preserve"> longer period of test term will be needed. For the similar aim of class using lexis notebook, and any other method used in this study like WAT and VSK, </w:t>
      </w:r>
      <w:r w:rsidR="006E13AA" w:rsidRPr="00C97021">
        <w:rPr>
          <w:rFonts w:ascii="Times New Roman" w:hAnsi="Times New Roman" w:cs="Times New Roman"/>
        </w:rPr>
        <w:t xml:space="preserve">a sufficient </w:t>
      </w:r>
      <w:r w:rsidRPr="00C97021">
        <w:rPr>
          <w:rFonts w:ascii="Times New Roman" w:hAnsi="Times New Roman" w:cs="Times New Roman"/>
        </w:rPr>
        <w:t xml:space="preserve">amount of time </w:t>
      </w:r>
      <w:r w:rsidR="006E13AA" w:rsidRPr="00C97021">
        <w:rPr>
          <w:rFonts w:ascii="Times New Roman" w:hAnsi="Times New Roman" w:cs="Times New Roman"/>
        </w:rPr>
        <w:t xml:space="preserve">is </w:t>
      </w:r>
      <w:r w:rsidRPr="00C97021">
        <w:rPr>
          <w:rFonts w:ascii="Times New Roman" w:hAnsi="Times New Roman" w:cs="Times New Roman"/>
        </w:rPr>
        <w:t xml:space="preserve">be needed for students to concentrate more on the process and to have a </w:t>
      </w:r>
      <w:r w:rsidR="007320C4" w:rsidRPr="00C97021">
        <w:rPr>
          <w:rFonts w:ascii="Times New Roman" w:hAnsi="Times New Roman" w:cs="Times New Roman"/>
        </w:rPr>
        <w:t>better result</w:t>
      </w:r>
      <w:r w:rsidRPr="00C97021">
        <w:rPr>
          <w:rFonts w:ascii="Times New Roman" w:hAnsi="Times New Roman" w:cs="Times New Roman"/>
        </w:rPr>
        <w:t xml:space="preserve"> in </w:t>
      </w:r>
      <w:r w:rsidR="006E13AA" w:rsidRPr="00C97021">
        <w:rPr>
          <w:rFonts w:ascii="Times New Roman" w:hAnsi="Times New Roman" w:cs="Times New Roman"/>
        </w:rPr>
        <w:t>their</w:t>
      </w:r>
      <w:r w:rsidRPr="00C97021">
        <w:rPr>
          <w:rFonts w:ascii="Times New Roman" w:hAnsi="Times New Roman" w:cs="Times New Roman"/>
        </w:rPr>
        <w:t xml:space="preserve"> depth of vocabulary knowledge.</w:t>
      </w:r>
    </w:p>
    <w:p w14:paraId="3A9D2980" w14:textId="77777777" w:rsidR="00EE4E75" w:rsidRPr="00C97021" w:rsidRDefault="00EE4E75" w:rsidP="004A2443">
      <w:pPr>
        <w:pStyle w:val="a3"/>
        <w:keepNext/>
        <w:keepLines/>
        <w:numPr>
          <w:ilvl w:val="0"/>
          <w:numId w:val="5"/>
        </w:numPr>
        <w:spacing w:before="40" w:after="0"/>
        <w:contextualSpacing w:val="0"/>
        <w:outlineLvl w:val="1"/>
        <w:rPr>
          <w:rFonts w:ascii="Times New Roman" w:eastAsiaTheme="majorEastAsia" w:hAnsi="Times New Roman" w:cs="Times New Roman"/>
          <w:b/>
          <w:vanish/>
          <w:sz w:val="28"/>
          <w:szCs w:val="26"/>
        </w:rPr>
      </w:pPr>
      <w:bookmarkStart w:id="38" w:name="_Toc450030151"/>
      <w:bookmarkStart w:id="39" w:name="_Toc450030552"/>
      <w:bookmarkStart w:id="40" w:name="_Toc450030693"/>
      <w:bookmarkStart w:id="41" w:name="_Toc451076591"/>
      <w:bookmarkStart w:id="42" w:name="_Toc451291465"/>
      <w:bookmarkStart w:id="43" w:name="_Toc451291867"/>
      <w:bookmarkStart w:id="44" w:name="_Toc451291966"/>
      <w:bookmarkStart w:id="45" w:name="_Toc451292083"/>
      <w:bookmarkStart w:id="46" w:name="_Toc451296882"/>
      <w:bookmarkStart w:id="47" w:name="_Toc451297190"/>
      <w:bookmarkStart w:id="48" w:name="_Toc451356298"/>
      <w:bookmarkStart w:id="49" w:name="_Toc451356389"/>
      <w:bookmarkStart w:id="50" w:name="_Toc451684262"/>
      <w:bookmarkStart w:id="51" w:name="_Toc451736169"/>
      <w:bookmarkStart w:id="52" w:name="_Toc456374151"/>
      <w:bookmarkStart w:id="53" w:name="_Toc456374224"/>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59E4BC4B" w14:textId="77777777" w:rsidR="00EE4E75" w:rsidRPr="00C97021" w:rsidRDefault="00EE4E75" w:rsidP="004A2443">
      <w:pPr>
        <w:pStyle w:val="a3"/>
        <w:keepNext/>
        <w:keepLines/>
        <w:numPr>
          <w:ilvl w:val="0"/>
          <w:numId w:val="5"/>
        </w:numPr>
        <w:spacing w:before="40" w:after="0"/>
        <w:contextualSpacing w:val="0"/>
        <w:outlineLvl w:val="1"/>
        <w:rPr>
          <w:rFonts w:ascii="Times New Roman" w:eastAsiaTheme="majorEastAsia" w:hAnsi="Times New Roman" w:cs="Times New Roman"/>
          <w:b/>
          <w:vanish/>
          <w:sz w:val="28"/>
          <w:szCs w:val="26"/>
        </w:rPr>
      </w:pPr>
      <w:bookmarkStart w:id="54" w:name="_Toc451736170"/>
      <w:bookmarkStart w:id="55" w:name="_Toc456374152"/>
      <w:bookmarkStart w:id="56" w:name="_Toc456374225"/>
      <w:bookmarkEnd w:id="54"/>
      <w:bookmarkEnd w:id="55"/>
      <w:bookmarkEnd w:id="56"/>
    </w:p>
    <w:bookmarkStart w:id="57" w:name="_Toc456374286" w:displacedByCustomXml="next"/>
    <w:sdt>
      <w:sdtPr>
        <w:rPr>
          <w:rFonts w:ascii="Times New Roman" w:eastAsia="바탕" w:hAnsi="Times New Roman" w:cs="Times New Roman"/>
          <w:b w:val="0"/>
          <w:color w:val="auto"/>
          <w:kern w:val="2"/>
          <w:sz w:val="22"/>
          <w:szCs w:val="20"/>
        </w:rPr>
        <w:id w:val="-1358654972"/>
        <w:docPartObj>
          <w:docPartGallery w:val="Bibliographies"/>
          <w:docPartUnique/>
        </w:docPartObj>
      </w:sdtPr>
      <w:sdtEndPr>
        <w:rPr>
          <w:rFonts w:eastAsia="나눔명조"/>
        </w:rPr>
      </w:sdtEndPr>
      <w:sdtContent>
        <w:p w14:paraId="7F006C8D" w14:textId="77777777" w:rsidR="00D86996" w:rsidRPr="00C97021" w:rsidRDefault="009A322D" w:rsidP="00F813B9">
          <w:pPr>
            <w:pStyle w:val="1"/>
            <w:rPr>
              <w:rFonts w:ascii="Times New Roman" w:hAnsi="Times New Roman" w:cs="Times New Roman"/>
            </w:rPr>
          </w:pPr>
          <w:r w:rsidRPr="00C97021">
            <w:rPr>
              <w:rFonts w:ascii="Times New Roman" w:hAnsi="Times New Roman" w:cs="Times New Roman"/>
            </w:rPr>
            <w:t>References</w:t>
          </w:r>
          <w:bookmarkEnd w:id="57"/>
        </w:p>
        <w:sdt>
          <w:sdtPr>
            <w:rPr>
              <w:rFonts w:ascii="Times New Roman" w:eastAsia="나눔명조" w:hAnsi="Times New Roman" w:cs="Times New Roman"/>
              <w:color w:val="auto"/>
              <w:kern w:val="2"/>
              <w:szCs w:val="20"/>
            </w:rPr>
            <w:id w:val="111145805"/>
            <w:bibliography/>
          </w:sdtPr>
          <w:sdtEndPr/>
          <w:sdtContent>
            <w:p w14:paraId="2B87CC71" w14:textId="7947D1F1" w:rsidR="00A16CF7" w:rsidRPr="00FD5EEE" w:rsidRDefault="00A16CF7" w:rsidP="00A16CF7">
              <w:pPr>
                <w:spacing w:line="360" w:lineRule="auto"/>
                <w:rPr>
                  <w:rFonts w:ascii="Times New Roman" w:hAnsi="Times New Roman" w:cs="Times New Roman"/>
                </w:rPr>
              </w:pPr>
              <w:r w:rsidRPr="00FD5EEE">
                <w:rPr>
                  <w:rFonts w:ascii="Times New Roman" w:hAnsi="Times New Roman" w:cs="Times New Roman"/>
                </w:rPr>
                <w:t xml:space="preserve">Agdam, S. J., &amp; Sadeghi, K. (2014). Two </w:t>
              </w:r>
              <w:r w:rsidR="009F6078" w:rsidRPr="00FD5EEE">
                <w:rPr>
                  <w:rFonts w:ascii="Times New Roman" w:hAnsi="Times New Roman" w:cs="Times New Roman"/>
                </w:rPr>
                <w:t>f</w:t>
              </w:r>
              <w:r w:rsidRPr="002A6E40">
                <w:rPr>
                  <w:rFonts w:ascii="Times New Roman" w:hAnsi="Times New Roman" w:cs="Times New Roman"/>
                </w:rPr>
                <w:t xml:space="preserve">ormats of </w:t>
              </w:r>
              <w:r w:rsidR="009F6078" w:rsidRPr="002A6E40">
                <w:rPr>
                  <w:rFonts w:ascii="Times New Roman" w:hAnsi="Times New Roman" w:cs="Times New Roman"/>
                </w:rPr>
                <w:t>w</w:t>
              </w:r>
              <w:r w:rsidRPr="002A6E40">
                <w:rPr>
                  <w:rFonts w:ascii="Times New Roman" w:hAnsi="Times New Roman" w:cs="Times New Roman"/>
                </w:rPr>
                <w:t xml:space="preserve">ord </w:t>
              </w:r>
              <w:r w:rsidR="009F6078" w:rsidRPr="002A6E40">
                <w:rPr>
                  <w:rFonts w:ascii="Times New Roman" w:hAnsi="Times New Roman" w:cs="Times New Roman"/>
                </w:rPr>
                <w:t>a</w:t>
              </w:r>
              <w:r w:rsidRPr="002A6E40">
                <w:rPr>
                  <w:rFonts w:ascii="Times New Roman" w:hAnsi="Times New Roman" w:cs="Times New Roman"/>
                </w:rPr>
                <w:t xml:space="preserve">ssociation </w:t>
              </w:r>
              <w:r w:rsidR="009F6078" w:rsidRPr="002A6E40">
                <w:rPr>
                  <w:rFonts w:ascii="Times New Roman" w:hAnsi="Times New Roman" w:cs="Times New Roman"/>
                </w:rPr>
                <w:t>t</w:t>
              </w:r>
              <w:r w:rsidRPr="002A6E40">
                <w:rPr>
                  <w:rFonts w:ascii="Times New Roman" w:hAnsi="Times New Roman" w:cs="Times New Roman"/>
                </w:rPr>
                <w:t xml:space="preserve">asks: </w:t>
              </w:r>
              <w:r w:rsidR="000770B6" w:rsidRPr="002A6E40">
                <w:rPr>
                  <w:rFonts w:ascii="Times New Roman" w:hAnsi="Times New Roman" w:cs="Times New Roman"/>
                </w:rPr>
                <w:t>A</w:t>
              </w:r>
              <w:r w:rsidRPr="002A6E40">
                <w:rPr>
                  <w:rFonts w:ascii="Times New Roman" w:hAnsi="Times New Roman" w:cs="Times New Roman"/>
                </w:rPr>
                <w:t xml:space="preserve"> </w:t>
              </w:r>
              <w:r w:rsidR="009F6078" w:rsidRPr="002A6E40">
                <w:rPr>
                  <w:rFonts w:ascii="Times New Roman" w:hAnsi="Times New Roman" w:cs="Times New Roman"/>
                </w:rPr>
                <w:t>s</w:t>
              </w:r>
              <w:r w:rsidRPr="002A6E40">
                <w:rPr>
                  <w:rFonts w:ascii="Times New Roman" w:hAnsi="Times New Roman" w:cs="Times New Roman"/>
                </w:rPr>
                <w:t xml:space="preserve">tudy of </w:t>
              </w:r>
              <w:r w:rsidR="009F6078" w:rsidRPr="002A6E40">
                <w:rPr>
                  <w:rFonts w:ascii="Times New Roman" w:hAnsi="Times New Roman" w:cs="Times New Roman"/>
                </w:rPr>
                <w:t>d</w:t>
              </w:r>
              <w:r w:rsidRPr="002A6E40">
                <w:rPr>
                  <w:rFonts w:ascii="Times New Roman" w:hAnsi="Times New Roman" w:cs="Times New Roman"/>
                </w:rPr>
                <w:t xml:space="preserve">epth of </w:t>
              </w:r>
              <w:r w:rsidR="009F6078" w:rsidRPr="002A6E40">
                <w:rPr>
                  <w:rFonts w:ascii="Times New Roman" w:hAnsi="Times New Roman" w:cs="Times New Roman"/>
                </w:rPr>
                <w:t>w</w:t>
              </w:r>
              <w:r w:rsidRPr="002A6E40">
                <w:rPr>
                  <w:rFonts w:ascii="Times New Roman" w:hAnsi="Times New Roman" w:cs="Times New Roman"/>
                </w:rPr>
                <w:t xml:space="preserve">ord </w:t>
              </w:r>
              <w:r w:rsidR="009F6078" w:rsidRPr="002A6E40">
                <w:rPr>
                  <w:rFonts w:ascii="Times New Roman" w:hAnsi="Times New Roman" w:cs="Times New Roman"/>
                </w:rPr>
                <w:t>k</w:t>
              </w:r>
              <w:r w:rsidRPr="002A6E40">
                <w:rPr>
                  <w:rFonts w:ascii="Times New Roman" w:hAnsi="Times New Roman" w:cs="Times New Roman"/>
                </w:rPr>
                <w:t xml:space="preserve">nowledge. </w:t>
              </w:r>
              <w:r w:rsidRPr="00C97021">
                <w:rPr>
                  <w:rFonts w:ascii="Times New Roman" w:hAnsi="Times New Roman" w:cs="Times New Roman"/>
                  <w:i/>
                  <w:iCs/>
                </w:rPr>
                <w:t>English Language Teaching, 7</w:t>
              </w:r>
              <w:r w:rsidRPr="00FD5EEE">
                <w:rPr>
                  <w:rFonts w:ascii="Times New Roman" w:hAnsi="Times New Roman" w:cs="Times New Roman"/>
                </w:rPr>
                <w:t>(10), 1-12.</w:t>
              </w:r>
            </w:p>
            <w:p w14:paraId="13BADC33" w14:textId="534E0E20" w:rsidR="00A16CF7" w:rsidRPr="002A6E40" w:rsidRDefault="00A16CF7" w:rsidP="00A16CF7">
              <w:pPr>
                <w:spacing w:line="360" w:lineRule="auto"/>
                <w:rPr>
                  <w:rFonts w:ascii="Times New Roman" w:hAnsi="Times New Roman" w:cs="Times New Roman"/>
                </w:rPr>
              </w:pPr>
              <w:r w:rsidRPr="002A6E40">
                <w:rPr>
                  <w:rFonts w:ascii="Times New Roman" w:hAnsi="Times New Roman" w:cs="Times New Roman"/>
                </w:rPr>
                <w:t>Aitchison, J. (2003). A concise guide to compositional data analysis. In CDA Workshop, Girona.</w:t>
              </w:r>
            </w:p>
            <w:p w14:paraId="029E5F81" w14:textId="096B187E"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Alexiou, T., &amp; Konstantakis, N. (2009). Lexis for </w:t>
              </w:r>
              <w:r w:rsidR="000770B6" w:rsidRPr="002A6E40">
                <w:rPr>
                  <w:rFonts w:ascii="Times New Roman" w:hAnsi="Times New Roman" w:cs="Times New Roman"/>
                </w:rPr>
                <w:t>y</w:t>
              </w:r>
              <w:r w:rsidRPr="002A6E40">
                <w:rPr>
                  <w:rFonts w:ascii="Times New Roman" w:hAnsi="Times New Roman" w:cs="Times New Roman"/>
                </w:rPr>
                <w:t xml:space="preserve">oung </w:t>
              </w:r>
              <w:r w:rsidR="000770B6" w:rsidRPr="002A6E40">
                <w:rPr>
                  <w:rFonts w:ascii="Times New Roman" w:hAnsi="Times New Roman" w:cs="Times New Roman"/>
                </w:rPr>
                <w:t>l</w:t>
              </w:r>
              <w:r w:rsidRPr="002A6E40">
                <w:rPr>
                  <w:rFonts w:ascii="Times New Roman" w:hAnsi="Times New Roman" w:cs="Times New Roman"/>
                </w:rPr>
                <w:t xml:space="preserve">earners: Are we heading for frequency or just common sense?. </w:t>
              </w:r>
              <w:r w:rsidRPr="00C97021">
                <w:rPr>
                  <w:rFonts w:ascii="Times New Roman" w:hAnsi="Times New Roman" w:cs="Times New Roman"/>
                  <w:i/>
                  <w:iCs/>
                </w:rPr>
                <w:t>Selected papers on theoretical and applied linguistics, 18</w:t>
              </w:r>
              <w:r w:rsidRPr="00FD5EEE">
                <w:rPr>
                  <w:rFonts w:ascii="Times New Roman" w:hAnsi="Times New Roman" w:cs="Times New Roman"/>
                </w:rPr>
                <w:t>, 59-66.</w:t>
              </w:r>
            </w:p>
            <w:p w14:paraId="10C29C93"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Arab, K. (2015). Stressing vocabulary in the Algerian EFL class using the lexical notebook as a vocabulary learning strategy</w:t>
              </w:r>
              <w:r w:rsidRPr="00C97021">
                <w:rPr>
                  <w:rFonts w:ascii="Times New Roman" w:hAnsi="Times New Roman" w:cs="Times New Roman"/>
                  <w:i/>
                  <w:iCs/>
                </w:rPr>
                <w:t>. Journal of Teaching English for Specific and Academic Purposes, 3</w:t>
              </w:r>
              <w:r w:rsidRPr="00FD5EEE">
                <w:rPr>
                  <w:rFonts w:ascii="Times New Roman" w:hAnsi="Times New Roman" w:cs="Times New Roman"/>
                </w:rPr>
                <w:t>(2), 329-346.</w:t>
              </w:r>
            </w:p>
            <w:p w14:paraId="14FD7C8A"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Bauer, E. B., &amp; Arazi, J. (2011). Promoting literacy development for beginning English learners</w:t>
              </w:r>
              <w:r w:rsidRPr="00C97021">
                <w:rPr>
                  <w:rFonts w:ascii="Times New Roman" w:hAnsi="Times New Roman" w:cs="Times New Roman"/>
                  <w:i/>
                  <w:iCs/>
                </w:rPr>
                <w:t>. The Reading Teacher, 64</w:t>
              </w:r>
              <w:r w:rsidRPr="00FD5EEE">
                <w:rPr>
                  <w:rFonts w:ascii="Times New Roman" w:hAnsi="Times New Roman" w:cs="Times New Roman"/>
                </w:rPr>
                <w:t>(5), 383-386.</w:t>
              </w:r>
            </w:p>
            <w:p w14:paraId="5B9F6909"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Bahar, M., &amp; Hansell, M. H. (2000). The relationship between some psychological factors and their effect on the performance of grid questions and word association tests. </w:t>
              </w:r>
              <w:r w:rsidRPr="00C97021">
                <w:rPr>
                  <w:rFonts w:ascii="Times New Roman" w:hAnsi="Times New Roman" w:cs="Times New Roman"/>
                  <w:i/>
                  <w:iCs/>
                </w:rPr>
                <w:t>Educational psychology, 20</w:t>
              </w:r>
              <w:r w:rsidRPr="00FD5EEE">
                <w:rPr>
                  <w:rFonts w:ascii="Times New Roman" w:hAnsi="Times New Roman" w:cs="Times New Roman"/>
                </w:rPr>
                <w:t>(3), 349-364.</w:t>
              </w:r>
            </w:p>
            <w:p w14:paraId="0D8D733C"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Benzitouni, A. O., &amp; Kaouache, S. (2017). The effect of using monolingual English learners’ dictionaries on EFL students’ in-depth vocabulary knowledge (Doctoral dissertation, جامعة</w:t>
              </w:r>
              <w:r w:rsidRPr="00FD5EEE">
                <w:rPr>
                  <w:rFonts w:ascii="Times New Roman" w:hAnsi="Times New Roman" w:cs="Times New Roman"/>
                </w:rPr>
                <w:t xml:space="preserve"> </w:t>
              </w:r>
              <w:r w:rsidRPr="002A6E40">
                <w:rPr>
                  <w:rFonts w:ascii="Times New Roman" w:hAnsi="Times New Roman" w:cs="Times New Roman"/>
                </w:rPr>
                <w:t>الإخوة</w:t>
              </w:r>
              <w:r w:rsidRPr="00FD5EEE">
                <w:rPr>
                  <w:rFonts w:ascii="Times New Roman" w:hAnsi="Times New Roman" w:cs="Times New Roman"/>
                </w:rPr>
                <w:t xml:space="preserve"> </w:t>
              </w:r>
              <w:r w:rsidRPr="002A6E40">
                <w:rPr>
                  <w:rFonts w:ascii="Times New Roman" w:hAnsi="Times New Roman" w:cs="Times New Roman"/>
                </w:rPr>
                <w:t>منتوري</w:t>
              </w:r>
              <w:r w:rsidRPr="00FD5EEE">
                <w:rPr>
                  <w:rFonts w:ascii="Times New Roman" w:hAnsi="Times New Roman" w:cs="Times New Roman"/>
                </w:rPr>
                <w:t xml:space="preserve"> </w:t>
              </w:r>
              <w:r w:rsidRPr="002A6E40">
                <w:rPr>
                  <w:rFonts w:ascii="Times New Roman" w:hAnsi="Times New Roman" w:cs="Times New Roman"/>
                </w:rPr>
                <w:t>قسنطينة</w:t>
              </w:r>
              <w:r w:rsidRPr="00FD5EEE">
                <w:rPr>
                  <w:rFonts w:ascii="Times New Roman" w:hAnsi="Times New Roman" w:cs="Times New Roman"/>
                </w:rPr>
                <w:t>).‎</w:t>
              </w:r>
            </w:p>
            <w:p w14:paraId="068A8D08"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Bofman, T., &amp; Vamarasi, M. (2006). Teaching Thai and Indonesian with the lexical approach. </w:t>
              </w:r>
              <w:r w:rsidRPr="00C97021">
                <w:rPr>
                  <w:rFonts w:ascii="Times New Roman" w:hAnsi="Times New Roman" w:cs="Times New Roman"/>
                  <w:i/>
                  <w:iCs/>
                </w:rPr>
                <w:t>Journal of Southeast Asian Language Teaching, 12</w:t>
              </w:r>
              <w:r w:rsidRPr="00FD5EEE">
                <w:rPr>
                  <w:rFonts w:ascii="Times New Roman" w:hAnsi="Times New Roman" w:cs="Times New Roman"/>
                </w:rPr>
                <w:t>(1), 1-9.</w:t>
              </w:r>
            </w:p>
            <w:p w14:paraId="0C512348" w14:textId="6C9752A4" w:rsidR="00A16CF7" w:rsidRPr="002A6E40"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Bozkurt, N. (2007). </w:t>
              </w:r>
              <w:r w:rsidRPr="00C97021">
                <w:rPr>
                  <w:rFonts w:ascii="Times New Roman" w:hAnsi="Times New Roman" w:cs="Times New Roman"/>
                  <w:i/>
                  <w:iCs/>
                </w:rPr>
                <w:t>The effect of vocabulary notebooks on vocabulary acquisition</w:t>
              </w:r>
              <w:r w:rsidRPr="00FD5EEE">
                <w:rPr>
                  <w:rFonts w:ascii="Times New Roman" w:hAnsi="Times New Roman" w:cs="Times New Roman"/>
                </w:rPr>
                <w:t>. Unpublished MA Thesis, Bilkent University, Graduate School of Education, Ankara.</w:t>
              </w:r>
            </w:p>
            <w:p w14:paraId="1FC33D8D"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lastRenderedPageBreak/>
                <w:t xml:space="preserve">Braze, D., Tabor, W., Shankweiler, D. P., &amp; Mencl, W. E. (2007). Speaking up for vocabulary: Reading skill differences in young adults. </w:t>
              </w:r>
              <w:r w:rsidRPr="00C97021">
                <w:rPr>
                  <w:rFonts w:ascii="Times New Roman" w:hAnsi="Times New Roman" w:cs="Times New Roman"/>
                  <w:i/>
                  <w:iCs/>
                </w:rPr>
                <w:t>Journal of Learning Disabilities, 40</w:t>
              </w:r>
              <w:r w:rsidRPr="00FD5EEE">
                <w:rPr>
                  <w:rFonts w:ascii="Times New Roman" w:hAnsi="Times New Roman" w:cs="Times New Roman"/>
                </w:rPr>
                <w:t>, 226–243.</w:t>
              </w:r>
            </w:p>
            <w:p w14:paraId="201D0D23"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Bultena, S., Dijkstra, T., &amp; van Hell, J. G. (2014). Cognate effects in sentence context depend on word class, L2 proficiency, and task. </w:t>
              </w:r>
              <w:r w:rsidRPr="00C97021">
                <w:rPr>
                  <w:rFonts w:ascii="Times New Roman" w:hAnsi="Times New Roman" w:cs="Times New Roman"/>
                  <w:i/>
                  <w:iCs/>
                </w:rPr>
                <w:t>The Quarterly Journal of Experimental Psychology, 67</w:t>
              </w:r>
              <w:r w:rsidRPr="00FD5EEE">
                <w:rPr>
                  <w:rFonts w:ascii="Times New Roman" w:hAnsi="Times New Roman" w:cs="Times New Roman"/>
                </w:rPr>
                <w:t>(6), 1214-1241.</w:t>
              </w:r>
            </w:p>
            <w:p w14:paraId="158DB310"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Carlo, M., August, D., McLaughlin, B., Snow, C., Dressler, C., Lippman, D., Lively, T., &amp; White, C. (2004). Closing the gap: Addressing the vocabulary needs of English language learners in bilingual and mainstream classrooms</w:t>
              </w:r>
              <w:r w:rsidRPr="00C97021">
                <w:rPr>
                  <w:rFonts w:ascii="Times New Roman" w:hAnsi="Times New Roman" w:cs="Times New Roman"/>
                  <w:i/>
                  <w:iCs/>
                </w:rPr>
                <w:t>. Reading Research Quarterly, 39</w:t>
              </w:r>
              <w:r w:rsidRPr="00FD5EEE">
                <w:rPr>
                  <w:rFonts w:ascii="Times New Roman" w:hAnsi="Times New Roman" w:cs="Times New Roman"/>
                </w:rPr>
                <w:t>(2), 188–206.</w:t>
              </w:r>
            </w:p>
            <w:p w14:paraId="781B1AE4" w14:textId="77777777" w:rsidR="00A16CF7" w:rsidRPr="002A6E40" w:rsidRDefault="00A16CF7" w:rsidP="00A16CF7">
              <w:pPr>
                <w:spacing w:line="360" w:lineRule="auto"/>
                <w:rPr>
                  <w:rFonts w:ascii="Times New Roman" w:hAnsi="Times New Roman" w:cs="Times New Roman"/>
                </w:rPr>
              </w:pPr>
              <w:r w:rsidRPr="002A6E40">
                <w:rPr>
                  <w:rFonts w:ascii="Times New Roman" w:hAnsi="Times New Roman" w:cs="Times New Roman"/>
                </w:rPr>
                <w:t>Choi, H. Y. (2013). Effects of depth and breadth of vocabulary knowledge on English reading comprehension among Korean high school students.</w:t>
              </w:r>
            </w:p>
            <w:p w14:paraId="42E391DE"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Coady, J., &amp; Huckin, T. (1997). </w:t>
              </w:r>
              <w:r w:rsidRPr="00C97021">
                <w:rPr>
                  <w:rFonts w:ascii="Times New Roman" w:hAnsi="Times New Roman" w:cs="Times New Roman"/>
                  <w:i/>
                  <w:iCs/>
                </w:rPr>
                <w:t>Second language vocabulary acquisition: A rationale for pedagogy</w:t>
              </w:r>
              <w:r w:rsidRPr="00FD5EEE">
                <w:rPr>
                  <w:rFonts w:ascii="Times New Roman" w:hAnsi="Times New Roman" w:cs="Times New Roman"/>
                </w:rPr>
                <w:t>. Cambridge University Press.</w:t>
              </w:r>
            </w:p>
            <w:p w14:paraId="2F5FC100" w14:textId="77777777" w:rsidR="00A16CF7" w:rsidRPr="002A6E40"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D'Onofrio, G. (2009). </w:t>
              </w:r>
              <w:r w:rsidRPr="00C97021">
                <w:rPr>
                  <w:rFonts w:ascii="Times New Roman" w:hAnsi="Times New Roman" w:cs="Times New Roman"/>
                  <w:i/>
                  <w:iCs/>
                </w:rPr>
                <w:t>The role of vocabulary notebooks in the retention and use of new words</w:t>
              </w:r>
              <w:r w:rsidRPr="00FD5EEE">
                <w:rPr>
                  <w:rFonts w:ascii="Times New Roman" w:hAnsi="Times New Roman" w:cs="Times New Roman"/>
                </w:rPr>
                <w:t xml:space="preserve"> (Doctoral dissertation, Concordia University).</w:t>
              </w:r>
            </w:p>
            <w:p w14:paraId="077BDE31" w14:textId="77777777" w:rsidR="00A16CF7" w:rsidRPr="002A6E40" w:rsidRDefault="00A16CF7" w:rsidP="00A16CF7">
              <w:pPr>
                <w:spacing w:line="360" w:lineRule="auto"/>
                <w:rPr>
                  <w:rFonts w:ascii="Times New Roman" w:hAnsi="Times New Roman" w:cs="Times New Roman"/>
                </w:rPr>
              </w:pPr>
              <w:r w:rsidRPr="002A6E40">
                <w:rPr>
                  <w:rFonts w:ascii="Times New Roman" w:hAnsi="Times New Roman" w:cs="Times New Roman"/>
                </w:rPr>
                <w:t>Dressler, C., &amp; Kamil, M. L. (2006). First-and second-language literacy.</w:t>
              </w:r>
            </w:p>
            <w:p w14:paraId="3607B254"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Espinosa, S. M. (2009). Young learners’ L2 word association responses in two different learning contexts. Content and language integrated learning: </w:t>
              </w:r>
              <w:r w:rsidRPr="00C97021">
                <w:rPr>
                  <w:rFonts w:ascii="Times New Roman" w:hAnsi="Times New Roman" w:cs="Times New Roman"/>
                  <w:i/>
                  <w:iCs/>
                </w:rPr>
                <w:t>Evidence from research in Europe</w:t>
              </w:r>
              <w:r w:rsidRPr="00FD5EEE">
                <w:rPr>
                  <w:rFonts w:ascii="Times New Roman" w:hAnsi="Times New Roman" w:cs="Times New Roman"/>
                </w:rPr>
                <w:t>, 93-111.</w:t>
              </w:r>
            </w:p>
            <w:p w14:paraId="605100A7"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Elmasry, G. F. (2012). </w:t>
              </w:r>
              <w:r w:rsidRPr="00C97021">
                <w:rPr>
                  <w:rFonts w:ascii="Times New Roman" w:hAnsi="Times New Roman" w:cs="Times New Roman"/>
                  <w:i/>
                  <w:iCs/>
                </w:rPr>
                <w:t>Tactical wireless communications and networks: design concepts and challenges</w:t>
              </w:r>
              <w:r w:rsidRPr="00FD5EEE">
                <w:rPr>
                  <w:rFonts w:ascii="Times New Roman" w:hAnsi="Times New Roman" w:cs="Times New Roman"/>
                </w:rPr>
                <w:t>. John Wiley &amp; Sons.</w:t>
              </w:r>
            </w:p>
            <w:p w14:paraId="1E92F317" w14:textId="5CFD2232" w:rsidR="00A16CF7" w:rsidRPr="002A6E40" w:rsidRDefault="00A16CF7" w:rsidP="00A16CF7">
              <w:pPr>
                <w:spacing w:line="360" w:lineRule="auto"/>
                <w:rPr>
                  <w:rFonts w:ascii="Times New Roman" w:hAnsi="Times New Roman" w:cs="Times New Roman"/>
                </w:rPr>
              </w:pPr>
              <w:r w:rsidRPr="002A6E40">
                <w:rPr>
                  <w:rFonts w:ascii="Times New Roman" w:hAnsi="Times New Roman" w:cs="Times New Roman"/>
                </w:rPr>
                <w:lastRenderedPageBreak/>
                <w:t xml:space="preserve">Fadel, M. R. (2011). Vocabulary </w:t>
              </w:r>
              <w:r w:rsidR="0007675E" w:rsidRPr="002A6E40">
                <w:rPr>
                  <w:rFonts w:ascii="Times New Roman" w:hAnsi="Times New Roman" w:cs="Times New Roman"/>
                </w:rPr>
                <w:t>t</w:t>
              </w:r>
              <w:r w:rsidRPr="002A6E40">
                <w:rPr>
                  <w:rFonts w:ascii="Times New Roman" w:hAnsi="Times New Roman" w:cs="Times New Roman"/>
                </w:rPr>
                <w:t xml:space="preserve">eaching </w:t>
              </w:r>
              <w:r w:rsidR="0007675E" w:rsidRPr="002A6E40">
                <w:rPr>
                  <w:rFonts w:ascii="Times New Roman" w:hAnsi="Times New Roman" w:cs="Times New Roman"/>
                </w:rPr>
                <w:t>t</w:t>
              </w:r>
              <w:r w:rsidRPr="002A6E40">
                <w:rPr>
                  <w:rFonts w:ascii="Times New Roman" w:hAnsi="Times New Roman" w:cs="Times New Roman"/>
                </w:rPr>
                <w:t xml:space="preserve">echniques and </w:t>
              </w:r>
              <w:r w:rsidR="0007675E" w:rsidRPr="002A6E40">
                <w:rPr>
                  <w:rFonts w:ascii="Times New Roman" w:hAnsi="Times New Roman" w:cs="Times New Roman"/>
                </w:rPr>
                <w:t>l</w:t>
              </w:r>
              <w:r w:rsidRPr="002A6E40">
                <w:rPr>
                  <w:rFonts w:ascii="Times New Roman" w:hAnsi="Times New Roman" w:cs="Times New Roman"/>
                </w:rPr>
                <w:t xml:space="preserve">earning </w:t>
              </w:r>
              <w:r w:rsidR="0007675E" w:rsidRPr="002A6E40">
                <w:rPr>
                  <w:rFonts w:ascii="Times New Roman" w:hAnsi="Times New Roman" w:cs="Times New Roman"/>
                </w:rPr>
                <w:t>s</w:t>
              </w:r>
              <w:r w:rsidRPr="002A6E40">
                <w:rPr>
                  <w:rFonts w:ascii="Times New Roman" w:hAnsi="Times New Roman" w:cs="Times New Roman"/>
                </w:rPr>
                <w:t xml:space="preserve">trategies at </w:t>
              </w:r>
              <w:r w:rsidR="0007675E" w:rsidRPr="002A6E40">
                <w:rPr>
                  <w:rFonts w:ascii="Times New Roman" w:hAnsi="Times New Roman" w:cs="Times New Roman"/>
                </w:rPr>
                <w:t>m</w:t>
              </w:r>
              <w:r w:rsidRPr="002A6E40">
                <w:rPr>
                  <w:rFonts w:ascii="Times New Roman" w:hAnsi="Times New Roman" w:cs="Times New Roman"/>
                </w:rPr>
                <w:t xml:space="preserve">iddle </w:t>
              </w:r>
              <w:r w:rsidR="0007675E" w:rsidRPr="002A6E40">
                <w:rPr>
                  <w:rFonts w:ascii="Times New Roman" w:hAnsi="Times New Roman" w:cs="Times New Roman"/>
                </w:rPr>
                <w:t>s</w:t>
              </w:r>
              <w:r w:rsidRPr="002A6E40">
                <w:rPr>
                  <w:rFonts w:ascii="Times New Roman" w:hAnsi="Times New Roman" w:cs="Times New Roman"/>
                </w:rPr>
                <w:t xml:space="preserve">chool </w:t>
              </w:r>
              <w:r w:rsidR="0007675E" w:rsidRPr="002A6E40">
                <w:rPr>
                  <w:rFonts w:ascii="Times New Roman" w:hAnsi="Times New Roman" w:cs="Times New Roman"/>
                </w:rPr>
                <w:t>l</w:t>
              </w:r>
              <w:r w:rsidRPr="002A6E40">
                <w:rPr>
                  <w:rFonts w:ascii="Times New Roman" w:hAnsi="Times New Roman" w:cs="Times New Roman"/>
                </w:rPr>
                <w:t xml:space="preserve">evel. </w:t>
              </w:r>
              <w:r w:rsidRPr="00C97021">
                <w:rPr>
                  <w:rFonts w:ascii="Times New Roman" w:hAnsi="Times New Roman" w:cs="Times New Roman"/>
                  <w:i/>
                  <w:iCs/>
                </w:rPr>
                <w:t>In FORUM DE L'ENSEIGNANT</w:t>
              </w:r>
              <w:r w:rsidR="00ED3B04" w:rsidRPr="00C97021">
                <w:rPr>
                  <w:rFonts w:ascii="Times New Roman" w:hAnsi="Times New Roman" w:cs="Times New Roman"/>
                  <w:i/>
                  <w:iCs/>
                </w:rPr>
                <w:t>,</w:t>
              </w:r>
              <w:r w:rsidRPr="00C97021">
                <w:rPr>
                  <w:rFonts w:ascii="Times New Roman" w:hAnsi="Times New Roman" w:cs="Times New Roman"/>
                  <w:i/>
                  <w:iCs/>
                </w:rPr>
                <w:t xml:space="preserve"> 8</w:t>
              </w:r>
              <w:r w:rsidR="00ED3B04" w:rsidRPr="002A6E40">
                <w:rPr>
                  <w:rFonts w:ascii="Times New Roman" w:hAnsi="Times New Roman" w:cs="Times New Roman"/>
                </w:rPr>
                <w:t>(</w:t>
              </w:r>
              <w:r w:rsidRPr="002A6E40">
                <w:rPr>
                  <w:rFonts w:ascii="Times New Roman" w:hAnsi="Times New Roman" w:cs="Times New Roman"/>
                </w:rPr>
                <w:t>1</w:t>
              </w:r>
              <w:r w:rsidR="00ED3B04" w:rsidRPr="002A6E40">
                <w:rPr>
                  <w:rFonts w:ascii="Times New Roman" w:hAnsi="Times New Roman" w:cs="Times New Roman"/>
                </w:rPr>
                <w:t>)</w:t>
              </w:r>
              <w:r w:rsidRPr="002A6E40">
                <w:rPr>
                  <w:rFonts w:ascii="Times New Roman" w:hAnsi="Times New Roman" w:cs="Times New Roman"/>
                </w:rPr>
                <w:t xml:space="preserve">, 168-182. </w:t>
              </w:r>
            </w:p>
            <w:p w14:paraId="06848CD4" w14:textId="7615C3FC" w:rsidR="00A16CF7" w:rsidRPr="002A6E40"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Ferris, D. Lexis and Learning: </w:t>
              </w:r>
              <w:r w:rsidR="00ED3B04" w:rsidRPr="002A6E40">
                <w:rPr>
                  <w:rFonts w:ascii="Times New Roman" w:hAnsi="Times New Roman" w:cs="Times New Roman"/>
                </w:rPr>
                <w:t>A</w:t>
              </w:r>
              <w:r w:rsidRPr="002A6E40">
                <w:rPr>
                  <w:rFonts w:ascii="Times New Roman" w:hAnsi="Times New Roman" w:cs="Times New Roman"/>
                </w:rPr>
                <w:t xml:space="preserve"> look at what vocabulary is and how we teach it.</w:t>
              </w:r>
            </w:p>
            <w:p w14:paraId="261B61D5"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Federmeier, K. D., Segal, J. B., Lombrozo, T., &amp; Kutas, M. (2000). Brain responses to nouns, verbs and class-ambiguous words in context. </w:t>
              </w:r>
              <w:r w:rsidRPr="00C97021">
                <w:rPr>
                  <w:rFonts w:ascii="Times New Roman" w:hAnsi="Times New Roman" w:cs="Times New Roman"/>
                  <w:i/>
                  <w:iCs/>
                </w:rPr>
                <w:t>Brain, 123</w:t>
              </w:r>
              <w:r w:rsidRPr="00FD5EEE">
                <w:rPr>
                  <w:rFonts w:ascii="Times New Roman" w:hAnsi="Times New Roman" w:cs="Times New Roman"/>
                </w:rPr>
                <w:t>(12), 2552-2566.</w:t>
              </w:r>
            </w:p>
            <w:p w14:paraId="0384E06E"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Fowle, C. (2002). Vocabulary notebooks: Implementation and outcomes. </w:t>
              </w:r>
              <w:r w:rsidRPr="00C97021">
                <w:rPr>
                  <w:rFonts w:ascii="Times New Roman" w:hAnsi="Times New Roman" w:cs="Times New Roman"/>
                  <w:i/>
                  <w:iCs/>
                </w:rPr>
                <w:t>ElT Journal, 56</w:t>
              </w:r>
              <w:r w:rsidRPr="00FD5EEE">
                <w:rPr>
                  <w:rFonts w:ascii="Times New Roman" w:hAnsi="Times New Roman" w:cs="Times New Roman"/>
                </w:rPr>
                <w:t>(4), 380-388.</w:t>
              </w:r>
            </w:p>
            <w:p w14:paraId="1BA28A58"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Freebody, P., &amp; Anderson, R. C. (1983). Effects on text comprehension of differing proportions and locations of difficult vocabulary. </w:t>
              </w:r>
              <w:r w:rsidRPr="00C97021">
                <w:rPr>
                  <w:rFonts w:ascii="Times New Roman" w:hAnsi="Times New Roman" w:cs="Times New Roman"/>
                  <w:i/>
                  <w:iCs/>
                </w:rPr>
                <w:t>Journal of Reading Behavior, 15</w:t>
              </w:r>
              <w:r w:rsidRPr="00FD5EEE">
                <w:rPr>
                  <w:rFonts w:ascii="Times New Roman" w:hAnsi="Times New Roman" w:cs="Times New Roman"/>
                </w:rPr>
                <w:t>, 19-39.</w:t>
              </w:r>
            </w:p>
            <w:p w14:paraId="45A21627"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Hasan, S. M. A., &amp; Ko, K. (2016). Depth edge detection by image-based smoothing and morphological operations</w:t>
              </w:r>
              <w:r w:rsidRPr="00C97021">
                <w:rPr>
                  <w:rFonts w:ascii="Times New Roman" w:hAnsi="Times New Roman" w:cs="Times New Roman"/>
                  <w:i/>
                  <w:iCs/>
                </w:rPr>
                <w:t>. Journal of Computational Design and Engineering, 3</w:t>
              </w:r>
              <w:r w:rsidRPr="00FD5EEE">
                <w:rPr>
                  <w:rFonts w:ascii="Times New Roman" w:hAnsi="Times New Roman" w:cs="Times New Roman"/>
                </w:rPr>
                <w:t>(3), 191-197.</w:t>
              </w:r>
            </w:p>
            <w:p w14:paraId="7638BB3E"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HOFMAN, O. (2016). </w:t>
              </w:r>
              <w:r w:rsidRPr="00C97021">
                <w:rPr>
                  <w:rFonts w:ascii="Times New Roman" w:hAnsi="Times New Roman" w:cs="Times New Roman"/>
                  <w:i/>
                  <w:iCs/>
                </w:rPr>
                <w:t>The Influence of the Lexical Notebooks on Primary School Pupils' Vocabulary Learning</w:t>
              </w:r>
              <w:r w:rsidRPr="00FD5EEE">
                <w:rPr>
                  <w:rFonts w:ascii="Times New Roman" w:hAnsi="Times New Roman" w:cs="Times New Roman"/>
                </w:rPr>
                <w:t xml:space="preserve"> (Doctoral dissertation, Masarykova univerzita, Pedagogická fakulta).</w:t>
              </w:r>
            </w:p>
            <w:p w14:paraId="79743AFF" w14:textId="424FD5F5"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Istifci, I. (2010). </w:t>
              </w:r>
              <w:r w:rsidR="00A712DE" w:rsidRPr="002A6E40">
                <w:rPr>
                  <w:rFonts w:ascii="Times New Roman" w:hAnsi="Times New Roman" w:cs="Times New Roman"/>
                </w:rPr>
                <w:t>Playing with words</w:t>
              </w:r>
              <w:r w:rsidRPr="002A6E40">
                <w:rPr>
                  <w:rFonts w:ascii="Times New Roman" w:hAnsi="Times New Roman" w:cs="Times New Roman"/>
                </w:rPr>
                <w:t xml:space="preserve">: A </w:t>
              </w:r>
              <w:r w:rsidR="00A712DE" w:rsidRPr="002A6E40">
                <w:rPr>
                  <w:rFonts w:ascii="Times New Roman" w:hAnsi="Times New Roman" w:cs="Times New Roman"/>
                </w:rPr>
                <w:t>study on</w:t>
              </w:r>
              <w:r w:rsidRPr="002A6E40">
                <w:rPr>
                  <w:rFonts w:ascii="Times New Roman" w:hAnsi="Times New Roman" w:cs="Times New Roman"/>
                </w:rPr>
                <w:t xml:space="preserve"> </w:t>
              </w:r>
              <w:r w:rsidR="00A712DE" w:rsidRPr="002A6E40">
                <w:rPr>
                  <w:rFonts w:ascii="Times New Roman" w:hAnsi="Times New Roman" w:cs="Times New Roman"/>
                </w:rPr>
                <w:t>word association</w:t>
              </w:r>
              <w:r w:rsidRPr="002A6E40">
                <w:rPr>
                  <w:rFonts w:ascii="Times New Roman" w:hAnsi="Times New Roman" w:cs="Times New Roman"/>
                </w:rPr>
                <w:t xml:space="preserve"> </w:t>
              </w:r>
              <w:r w:rsidR="00A712DE" w:rsidRPr="002A6E40">
                <w:rPr>
                  <w:rFonts w:ascii="Times New Roman" w:hAnsi="Times New Roman" w:cs="Times New Roman"/>
                </w:rPr>
                <w:t>responses</w:t>
              </w:r>
              <w:r w:rsidRPr="002A6E40">
                <w:rPr>
                  <w:rFonts w:ascii="Times New Roman" w:hAnsi="Times New Roman" w:cs="Times New Roman"/>
                </w:rPr>
                <w:t xml:space="preserve">. </w:t>
              </w:r>
              <w:r w:rsidRPr="00C97021">
                <w:rPr>
                  <w:rFonts w:ascii="Times New Roman" w:hAnsi="Times New Roman" w:cs="Times New Roman"/>
                  <w:i/>
                  <w:iCs/>
                </w:rPr>
                <w:t>Journal of International Social Research, 3</w:t>
              </w:r>
              <w:r w:rsidRPr="00FD5EEE">
                <w:rPr>
                  <w:rFonts w:ascii="Times New Roman" w:hAnsi="Times New Roman" w:cs="Times New Roman"/>
                </w:rPr>
                <w:t>(10).</w:t>
              </w:r>
            </w:p>
            <w:p w14:paraId="2B366095" w14:textId="42EB23BD" w:rsidR="003523B2" w:rsidRPr="00FD5EEE" w:rsidRDefault="003523B2" w:rsidP="00A16CF7">
              <w:pPr>
                <w:spacing w:line="360" w:lineRule="auto"/>
                <w:rPr>
                  <w:rFonts w:ascii="Times New Roman" w:hAnsi="Times New Roman" w:cs="Times New Roman"/>
                </w:rPr>
              </w:pPr>
              <w:r w:rsidRPr="002A6E40">
                <w:rPr>
                  <w:rFonts w:ascii="Times New Roman" w:hAnsi="Times New Roman" w:cs="Times New Roman"/>
                </w:rPr>
                <w:t>Kamil, M. L., &amp; Hiebert, E. H</w:t>
              </w:r>
              <w:r w:rsidRPr="00C97021">
                <w:rPr>
                  <w:rFonts w:ascii="Times New Roman" w:hAnsi="Times New Roman" w:cs="Times New Roman"/>
                  <w:color w:val="222222"/>
                </w:rPr>
                <w:t xml:space="preserve">. (2005). </w:t>
              </w:r>
              <w:r w:rsidRPr="00C97021">
                <w:rPr>
                  <w:rFonts w:ascii="Times New Roman" w:hAnsi="Times New Roman" w:cs="Times New Roman"/>
                  <w:i/>
                  <w:iCs/>
                  <w:color w:val="222222"/>
                </w:rPr>
                <w:t>Teaching and learning vocabulary: Bringing research to practice</w:t>
              </w:r>
              <w:r w:rsidRPr="00C97021">
                <w:rPr>
                  <w:rFonts w:ascii="Times New Roman" w:hAnsi="Times New Roman" w:cs="Times New Roman"/>
                  <w:color w:val="222222"/>
                </w:rPr>
                <w:t>. Routledge.</w:t>
              </w:r>
            </w:p>
            <w:p w14:paraId="2365B264" w14:textId="045BC03A" w:rsidR="003523B2" w:rsidRPr="00FD5EEE" w:rsidRDefault="003523B2" w:rsidP="00A16CF7">
              <w:pPr>
                <w:spacing w:line="360" w:lineRule="auto"/>
                <w:rPr>
                  <w:rFonts w:ascii="Times New Roman" w:hAnsi="Times New Roman" w:cs="Times New Roman"/>
                </w:rPr>
              </w:pPr>
              <w:r w:rsidRPr="00C97021">
                <w:rPr>
                  <w:rFonts w:ascii="Times New Roman" w:hAnsi="Times New Roman" w:cs="Times New Roman"/>
                  <w:color w:val="222222"/>
                </w:rPr>
                <w:lastRenderedPageBreak/>
                <w:t xml:space="preserve">Kang, Y., Kang, H. S., &amp; Park, J. (2012). Is it Vocabulary Breadth or Depth that Better Predict Korean EFL Learners' Reading Comprehension?. </w:t>
              </w:r>
              <w:r w:rsidRPr="00C97021">
                <w:rPr>
                  <w:rFonts w:ascii="Times New Roman" w:hAnsi="Times New Roman" w:cs="Times New Roman"/>
                  <w:i/>
                  <w:iCs/>
                  <w:color w:val="222222"/>
                </w:rPr>
                <w:t>English Teaching</w:t>
              </w:r>
              <w:r w:rsidRPr="00C97021">
                <w:rPr>
                  <w:rFonts w:ascii="Times New Roman" w:hAnsi="Times New Roman" w:cs="Times New Roman"/>
                  <w:color w:val="222222"/>
                </w:rPr>
                <w:t xml:space="preserve">, </w:t>
              </w:r>
              <w:r w:rsidRPr="00C97021">
                <w:rPr>
                  <w:rFonts w:ascii="Times New Roman" w:hAnsi="Times New Roman" w:cs="Times New Roman"/>
                  <w:i/>
                  <w:iCs/>
                  <w:color w:val="222222"/>
                </w:rPr>
                <w:t>67</w:t>
              </w:r>
              <w:r w:rsidRPr="00C97021">
                <w:rPr>
                  <w:rFonts w:ascii="Times New Roman" w:hAnsi="Times New Roman" w:cs="Times New Roman"/>
                  <w:color w:val="222222"/>
                </w:rPr>
                <w:t>(4).</w:t>
              </w:r>
            </w:p>
            <w:p w14:paraId="06EDDFA1" w14:textId="7E24D925" w:rsidR="00A16CF7" w:rsidRPr="002A6E40" w:rsidRDefault="00A16CF7" w:rsidP="00A16CF7">
              <w:pPr>
                <w:spacing w:line="360" w:lineRule="auto"/>
                <w:rPr>
                  <w:rFonts w:ascii="Times New Roman" w:hAnsi="Times New Roman" w:cs="Times New Roman"/>
                </w:rPr>
              </w:pPr>
              <w:r w:rsidRPr="00FD5EEE">
                <w:rPr>
                  <w:rFonts w:ascii="Times New Roman" w:hAnsi="Times New Roman" w:cs="Times New Roman"/>
                </w:rPr>
                <w:t xml:space="preserve">Khanmohammad, H., &amp; Homayoun, F. </w:t>
              </w:r>
              <w:r w:rsidR="003523B2" w:rsidRPr="002A6E40">
                <w:rPr>
                  <w:rFonts w:ascii="Times New Roman" w:hAnsi="Times New Roman" w:cs="Times New Roman"/>
                </w:rPr>
                <w:t xml:space="preserve">(2014) </w:t>
              </w:r>
              <w:r w:rsidRPr="002A6E40">
                <w:rPr>
                  <w:rFonts w:ascii="Times New Roman" w:hAnsi="Times New Roman" w:cs="Times New Roman"/>
                </w:rPr>
                <w:t>The Comparison of the Effects of Keeping Lexis Notebooks Versus Keeping Vocabulary Notebooks on Students’ Vocabulary Learning.</w:t>
              </w:r>
              <w:r w:rsidR="003523B2" w:rsidRPr="002A6E40">
                <w:rPr>
                  <w:rFonts w:ascii="Times New Roman" w:hAnsi="Times New Roman" w:cs="Times New Roman"/>
                </w:rPr>
                <w:t xml:space="preserve"> </w:t>
              </w:r>
              <w:r w:rsidR="003523B2" w:rsidRPr="00C97021">
                <w:rPr>
                  <w:rFonts w:ascii="Times New Roman" w:hAnsi="Times New Roman" w:cs="Times New Roman"/>
                  <w:i/>
                  <w:iCs/>
                </w:rPr>
                <w:t>Journal of Studies in Learning and Teaching English, 2</w:t>
              </w:r>
              <w:r w:rsidR="003523B2" w:rsidRPr="00FD5EEE">
                <w:rPr>
                  <w:rFonts w:ascii="Times New Roman" w:hAnsi="Times New Roman" w:cs="Times New Roman"/>
                </w:rPr>
                <w:t>(5</w:t>
              </w:r>
              <w:r w:rsidR="003523B2" w:rsidRPr="002A6E40">
                <w:rPr>
                  <w:rFonts w:ascii="Times New Roman" w:hAnsi="Times New Roman" w:cs="Times New Roman"/>
                </w:rPr>
                <w:t>), 1-17</w:t>
              </w:r>
            </w:p>
            <w:p w14:paraId="6EA8DC95"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Kieffer, M. J. and N. K. Lesaux. (2012). Knowledge of words, knowledge about words: Dimensions of vocabulary in first and second language learners in sixth grade. </w:t>
              </w:r>
              <w:r w:rsidRPr="00C97021">
                <w:rPr>
                  <w:rFonts w:ascii="Times New Roman" w:hAnsi="Times New Roman" w:cs="Times New Roman"/>
                  <w:i/>
                  <w:iCs/>
                </w:rPr>
                <w:t>Reading and Writing 25</w:t>
              </w:r>
              <w:r w:rsidRPr="00FD5EEE">
                <w:rPr>
                  <w:rFonts w:ascii="Times New Roman" w:hAnsi="Times New Roman" w:cs="Times New Roman"/>
                </w:rPr>
                <w:t>, 347-373.</w:t>
              </w:r>
            </w:p>
            <w:p w14:paraId="5F2329B4"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Kostova, M., Minkov, M., &amp; Tsvetkov, P. (2013). A dictionary of general language and general scientific lexis as a handbook for foreign medical students. </w:t>
              </w:r>
              <w:r w:rsidRPr="00C97021">
                <w:rPr>
                  <w:rFonts w:ascii="Times New Roman" w:hAnsi="Times New Roman" w:cs="Times New Roman"/>
                  <w:i/>
                  <w:iCs/>
                </w:rPr>
                <w:t>JAHR, 4</w:t>
              </w:r>
              <w:r w:rsidRPr="00FD5EEE">
                <w:rPr>
                  <w:rFonts w:ascii="Times New Roman" w:hAnsi="Times New Roman" w:cs="Times New Roman"/>
                </w:rPr>
                <w:t>(7), 183-194.</w:t>
              </w:r>
            </w:p>
            <w:p w14:paraId="6303B5AE" w14:textId="5535B18F"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Laufer, B. (1997). The </w:t>
              </w:r>
              <w:r w:rsidR="00ED3056" w:rsidRPr="002A6E40">
                <w:rPr>
                  <w:rFonts w:ascii="Times New Roman" w:hAnsi="Times New Roman" w:cs="Times New Roman"/>
                </w:rPr>
                <w:t>l</w:t>
              </w:r>
              <w:r w:rsidRPr="002A6E40">
                <w:rPr>
                  <w:rFonts w:ascii="Times New Roman" w:hAnsi="Times New Roman" w:cs="Times New Roman"/>
                </w:rPr>
                <w:t xml:space="preserve">exical </w:t>
              </w:r>
              <w:r w:rsidR="00ED3056" w:rsidRPr="002A6E40">
                <w:rPr>
                  <w:rFonts w:ascii="Times New Roman" w:hAnsi="Times New Roman" w:cs="Times New Roman"/>
                </w:rPr>
                <w:t>p</w:t>
              </w:r>
              <w:r w:rsidRPr="002A6E40">
                <w:rPr>
                  <w:rFonts w:ascii="Times New Roman" w:hAnsi="Times New Roman" w:cs="Times New Roman"/>
                </w:rPr>
                <w:t xml:space="preserve">light in </w:t>
              </w:r>
              <w:r w:rsidR="00ED3056" w:rsidRPr="002A6E40">
                <w:rPr>
                  <w:rFonts w:ascii="Times New Roman" w:hAnsi="Times New Roman" w:cs="Times New Roman"/>
                </w:rPr>
                <w:t>s</w:t>
              </w:r>
              <w:r w:rsidRPr="002A6E40">
                <w:rPr>
                  <w:rFonts w:ascii="Times New Roman" w:hAnsi="Times New Roman" w:cs="Times New Roman"/>
                </w:rPr>
                <w:t xml:space="preserve">econd </w:t>
              </w:r>
              <w:r w:rsidR="00ED3056" w:rsidRPr="002A6E40">
                <w:rPr>
                  <w:rFonts w:ascii="Times New Roman" w:hAnsi="Times New Roman" w:cs="Times New Roman"/>
                </w:rPr>
                <w:t>l</w:t>
              </w:r>
              <w:r w:rsidRPr="002A6E40">
                <w:rPr>
                  <w:rFonts w:ascii="Times New Roman" w:hAnsi="Times New Roman" w:cs="Times New Roman"/>
                </w:rPr>
                <w:t xml:space="preserve">anguage </w:t>
              </w:r>
              <w:r w:rsidR="00ED3056" w:rsidRPr="002A6E40">
                <w:rPr>
                  <w:rFonts w:ascii="Times New Roman" w:hAnsi="Times New Roman" w:cs="Times New Roman"/>
                </w:rPr>
                <w:t>r</w:t>
              </w:r>
              <w:r w:rsidRPr="002A6E40">
                <w:rPr>
                  <w:rFonts w:ascii="Times New Roman" w:hAnsi="Times New Roman" w:cs="Times New Roman"/>
                </w:rPr>
                <w:t xml:space="preserve">eading: Words </w:t>
              </w:r>
              <w:r w:rsidR="00ED3056" w:rsidRPr="002A6E40">
                <w:rPr>
                  <w:rFonts w:ascii="Times New Roman" w:hAnsi="Times New Roman" w:cs="Times New Roman"/>
                </w:rPr>
                <w:t>y</w:t>
              </w:r>
              <w:r w:rsidRPr="002A6E40">
                <w:rPr>
                  <w:rFonts w:ascii="Times New Roman" w:hAnsi="Times New Roman" w:cs="Times New Roman"/>
                </w:rPr>
                <w:t xml:space="preserve">ou </w:t>
              </w:r>
              <w:r w:rsidR="00ED3056" w:rsidRPr="002A6E40">
                <w:rPr>
                  <w:rFonts w:ascii="Times New Roman" w:hAnsi="Times New Roman" w:cs="Times New Roman"/>
                </w:rPr>
                <w:t>d</w:t>
              </w:r>
              <w:r w:rsidRPr="002A6E40">
                <w:rPr>
                  <w:rFonts w:ascii="Times New Roman" w:hAnsi="Times New Roman" w:cs="Times New Roman"/>
                </w:rPr>
                <w:t xml:space="preserve">on't </w:t>
              </w:r>
              <w:r w:rsidR="00ED3056" w:rsidRPr="002A6E40">
                <w:rPr>
                  <w:rFonts w:ascii="Times New Roman" w:hAnsi="Times New Roman" w:cs="Times New Roman"/>
                </w:rPr>
                <w:t>k</w:t>
              </w:r>
              <w:r w:rsidRPr="002A6E40">
                <w:rPr>
                  <w:rFonts w:ascii="Times New Roman" w:hAnsi="Times New Roman" w:cs="Times New Roman"/>
                </w:rPr>
                <w:t xml:space="preserve">now, words </w:t>
              </w:r>
              <w:r w:rsidR="00ED3056" w:rsidRPr="002A6E40">
                <w:rPr>
                  <w:rFonts w:ascii="Times New Roman" w:hAnsi="Times New Roman" w:cs="Times New Roman"/>
                </w:rPr>
                <w:t>y</w:t>
              </w:r>
              <w:r w:rsidRPr="002A6E40">
                <w:rPr>
                  <w:rFonts w:ascii="Times New Roman" w:hAnsi="Times New Roman" w:cs="Times New Roman"/>
                </w:rPr>
                <w:t xml:space="preserve">ou </w:t>
              </w:r>
              <w:r w:rsidR="00ED3056" w:rsidRPr="002A6E40">
                <w:rPr>
                  <w:rFonts w:ascii="Times New Roman" w:hAnsi="Times New Roman" w:cs="Times New Roman"/>
                </w:rPr>
                <w:t>t</w:t>
              </w:r>
              <w:r w:rsidRPr="002A6E40">
                <w:rPr>
                  <w:rFonts w:ascii="Times New Roman" w:hAnsi="Times New Roman" w:cs="Times New Roman"/>
                </w:rPr>
                <w:t xml:space="preserve">hink </w:t>
              </w:r>
              <w:r w:rsidR="00ED3056" w:rsidRPr="002A6E40">
                <w:rPr>
                  <w:rFonts w:ascii="Times New Roman" w:hAnsi="Times New Roman" w:cs="Times New Roman"/>
                </w:rPr>
                <w:t>y</w:t>
              </w:r>
              <w:r w:rsidRPr="002A6E40">
                <w:rPr>
                  <w:rFonts w:ascii="Times New Roman" w:hAnsi="Times New Roman" w:cs="Times New Roman"/>
                </w:rPr>
                <w:t xml:space="preserve">ou </w:t>
              </w:r>
              <w:r w:rsidR="00ED3056" w:rsidRPr="002A6E40">
                <w:rPr>
                  <w:rFonts w:ascii="Times New Roman" w:hAnsi="Times New Roman" w:cs="Times New Roman"/>
                </w:rPr>
                <w:t>k</w:t>
              </w:r>
              <w:r w:rsidRPr="002A6E40">
                <w:rPr>
                  <w:rFonts w:ascii="Times New Roman" w:hAnsi="Times New Roman" w:cs="Times New Roman"/>
                </w:rPr>
                <w:t xml:space="preserve">now, and </w:t>
              </w:r>
              <w:r w:rsidR="00ED3056" w:rsidRPr="002A6E40">
                <w:rPr>
                  <w:rFonts w:ascii="Times New Roman" w:hAnsi="Times New Roman" w:cs="Times New Roman"/>
                </w:rPr>
                <w:t>w</w:t>
              </w:r>
              <w:r w:rsidRPr="002A6E40">
                <w:rPr>
                  <w:rFonts w:ascii="Times New Roman" w:hAnsi="Times New Roman" w:cs="Times New Roman"/>
                </w:rPr>
                <w:t xml:space="preserve">ords </w:t>
              </w:r>
              <w:r w:rsidR="00ED3056" w:rsidRPr="002A6E40">
                <w:rPr>
                  <w:rFonts w:ascii="Times New Roman" w:hAnsi="Times New Roman" w:cs="Times New Roman"/>
                </w:rPr>
                <w:t>y</w:t>
              </w:r>
              <w:r w:rsidRPr="002A6E40">
                <w:rPr>
                  <w:rFonts w:ascii="Times New Roman" w:hAnsi="Times New Roman" w:cs="Times New Roman"/>
                </w:rPr>
                <w:t xml:space="preserve">ou </w:t>
              </w:r>
              <w:r w:rsidR="00ED3056" w:rsidRPr="002A6E40">
                <w:rPr>
                  <w:rFonts w:ascii="Times New Roman" w:hAnsi="Times New Roman" w:cs="Times New Roman"/>
                </w:rPr>
                <w:t>c</w:t>
              </w:r>
              <w:r w:rsidRPr="002A6E40">
                <w:rPr>
                  <w:rFonts w:ascii="Times New Roman" w:hAnsi="Times New Roman" w:cs="Times New Roman"/>
                </w:rPr>
                <w:t>an't</w:t>
              </w:r>
              <w:r w:rsidR="00ED3056" w:rsidRPr="002A6E40">
                <w:rPr>
                  <w:rFonts w:ascii="Times New Roman" w:hAnsi="Times New Roman" w:cs="Times New Roman"/>
                </w:rPr>
                <w:t xml:space="preserve"> g</w:t>
              </w:r>
              <w:r w:rsidRPr="002A6E40">
                <w:rPr>
                  <w:rFonts w:ascii="Times New Roman" w:hAnsi="Times New Roman" w:cs="Times New Roman"/>
                </w:rPr>
                <w:t xml:space="preserve">uess. </w:t>
              </w:r>
              <w:r w:rsidRPr="00C97021">
                <w:rPr>
                  <w:rFonts w:ascii="Times New Roman" w:hAnsi="Times New Roman" w:cs="Times New Roman"/>
                  <w:i/>
                  <w:iCs/>
                </w:rPr>
                <w:t>Second language vocabulary acquisition</w:t>
              </w:r>
              <w:r w:rsidRPr="00FD5EEE">
                <w:rPr>
                  <w:rFonts w:ascii="Times New Roman" w:hAnsi="Times New Roman" w:cs="Times New Roman"/>
                </w:rPr>
                <w:t>.</w:t>
              </w:r>
            </w:p>
            <w:p w14:paraId="205DC581"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Meara, P. (2009). </w:t>
              </w:r>
              <w:r w:rsidRPr="00C97021">
                <w:rPr>
                  <w:rFonts w:ascii="Times New Roman" w:hAnsi="Times New Roman" w:cs="Times New Roman"/>
                  <w:i/>
                  <w:iCs/>
                </w:rPr>
                <w:t>Connected words: Word associations and second language vocabulary acquisition</w:t>
              </w:r>
              <w:r w:rsidRPr="00FD5EEE">
                <w:rPr>
                  <w:rFonts w:ascii="Times New Roman" w:hAnsi="Times New Roman" w:cs="Times New Roman"/>
                </w:rPr>
                <w:t xml:space="preserve"> (Vol. 24). John Benjamins Publishing.</w:t>
              </w:r>
            </w:p>
            <w:p w14:paraId="486EB1EA"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McCarthy, M. A. (2007). </w:t>
              </w:r>
              <w:r w:rsidRPr="00C97021">
                <w:rPr>
                  <w:rFonts w:ascii="Times New Roman" w:hAnsi="Times New Roman" w:cs="Times New Roman"/>
                  <w:i/>
                  <w:iCs/>
                </w:rPr>
                <w:t>Bayesian methods for ecology</w:t>
              </w:r>
              <w:r w:rsidRPr="00FD5EEE">
                <w:rPr>
                  <w:rFonts w:ascii="Times New Roman" w:hAnsi="Times New Roman" w:cs="Times New Roman"/>
                </w:rPr>
                <w:t>. Cambridge University Press.</w:t>
              </w:r>
            </w:p>
            <w:p w14:paraId="59AC45DB"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McKeown, Margaret G. and Isabel L. Beck. (2004). Transforming knowledge into professional development resources: Six teachers implement a model of teaching for understanding text. </w:t>
              </w:r>
              <w:r w:rsidRPr="00C97021">
                <w:rPr>
                  <w:rFonts w:ascii="Times New Roman" w:hAnsi="Times New Roman" w:cs="Times New Roman"/>
                  <w:i/>
                  <w:iCs/>
                </w:rPr>
                <w:t>Elementary School Journal 104.5</w:t>
              </w:r>
              <w:r w:rsidRPr="00FD5EEE">
                <w:rPr>
                  <w:rFonts w:ascii="Times New Roman" w:hAnsi="Times New Roman" w:cs="Times New Roman"/>
                </w:rPr>
                <w:t>, 391-408.</w:t>
              </w:r>
            </w:p>
            <w:p w14:paraId="4100D952" w14:textId="07E98F2C"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lastRenderedPageBreak/>
                <w:t xml:space="preserve">Mehrpour, S., Razmjoo, S. A., &amp; Kian, P. (2011). The Relationship between Depth and Breadth of Vocabulary Knowledge and Reading Comprehension among Iranian EFL Learners. </w:t>
              </w:r>
              <w:r w:rsidRPr="00C97021">
                <w:rPr>
                  <w:rFonts w:ascii="Times New Roman" w:hAnsi="Times New Roman" w:cs="Times New Roman"/>
                  <w:i/>
                  <w:iCs/>
                </w:rPr>
                <w:t>Journal of English language teaching and learning, 2</w:t>
              </w:r>
              <w:r w:rsidRPr="00FD5EEE">
                <w:rPr>
                  <w:rFonts w:ascii="Times New Roman" w:hAnsi="Times New Roman" w:cs="Times New Roman"/>
                </w:rPr>
                <w:t>(222), 97-127.</w:t>
              </w:r>
            </w:p>
            <w:p w14:paraId="589DF4CE" w14:textId="77777777" w:rsidR="00A16CF7" w:rsidRPr="00FD5EEE" w:rsidRDefault="00A16CF7" w:rsidP="00A16CF7">
              <w:pPr>
                <w:spacing w:line="360" w:lineRule="auto"/>
                <w:rPr>
                  <w:rFonts w:ascii="Times New Roman" w:hAnsi="Times New Roman" w:cs="Times New Roman"/>
                </w:rPr>
              </w:pPr>
              <w:r w:rsidRPr="00FD5EEE">
                <w:rPr>
                  <w:rFonts w:ascii="Times New Roman" w:hAnsi="Times New Roman" w:cs="Times New Roman"/>
                </w:rPr>
                <w:t xml:space="preserve">Morin, R., &amp; Goebel Jr, J. (2001). Basic vocabulary instruction: Teaching strategies or teaching words?. </w:t>
              </w:r>
              <w:r w:rsidRPr="00C97021">
                <w:rPr>
                  <w:rFonts w:ascii="Times New Roman" w:hAnsi="Times New Roman" w:cs="Times New Roman"/>
                  <w:i/>
                  <w:iCs/>
                </w:rPr>
                <w:t>Foreign Language Annals, 34</w:t>
              </w:r>
              <w:r w:rsidRPr="00FD5EEE">
                <w:rPr>
                  <w:rFonts w:ascii="Times New Roman" w:hAnsi="Times New Roman" w:cs="Times New Roman"/>
                </w:rPr>
                <w:t>(1), 8-17.</w:t>
              </w:r>
            </w:p>
            <w:p w14:paraId="3EC570C2"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Muter, V., Hulme, C., Snowling, M. J., &amp; Stevenson, J. (2004). Phonemes, rimes, vocabulary, and grammatical skills as foundations of early reading development: evidence from a longitudinal study. </w:t>
              </w:r>
              <w:r w:rsidRPr="00C97021">
                <w:rPr>
                  <w:rFonts w:ascii="Times New Roman" w:hAnsi="Times New Roman" w:cs="Times New Roman"/>
                  <w:i/>
                  <w:iCs/>
                </w:rPr>
                <w:t>Developmental psychology, 40</w:t>
              </w:r>
              <w:r w:rsidRPr="00FD5EEE">
                <w:rPr>
                  <w:rFonts w:ascii="Times New Roman" w:hAnsi="Times New Roman" w:cs="Times New Roman"/>
                </w:rPr>
                <w:t>(5), 665.</w:t>
              </w:r>
            </w:p>
            <w:p w14:paraId="378387DC" w14:textId="2B1FA7CA"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Nassaji, H.</w:t>
              </w:r>
              <w:r w:rsidR="00ED3056" w:rsidRPr="002A6E40">
                <w:rPr>
                  <w:rFonts w:ascii="Times New Roman" w:hAnsi="Times New Roman" w:cs="Times New Roman"/>
                </w:rPr>
                <w:t xml:space="preserve"> </w:t>
              </w:r>
              <w:r w:rsidRPr="002A6E40">
                <w:rPr>
                  <w:rFonts w:ascii="Times New Roman" w:hAnsi="Times New Roman" w:cs="Times New Roman"/>
                </w:rPr>
                <w:t xml:space="preserve">(2004). The Relationship between depth of vocabulary knowledge and L2 learners' lexical inferencing strategy use and success. </w:t>
              </w:r>
              <w:r w:rsidRPr="00C97021">
                <w:rPr>
                  <w:rFonts w:ascii="Times New Roman" w:hAnsi="Times New Roman" w:cs="Times New Roman"/>
                  <w:i/>
                  <w:iCs/>
                </w:rPr>
                <w:t>The Canadian Modern Language Review, 61</w:t>
              </w:r>
              <w:r w:rsidRPr="00FD5EEE">
                <w:rPr>
                  <w:rFonts w:ascii="Times New Roman" w:hAnsi="Times New Roman" w:cs="Times New Roman"/>
                </w:rPr>
                <w:t>(1), 107-134.</w:t>
              </w:r>
            </w:p>
            <w:p w14:paraId="4BFFE467"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Nation, K., &amp; Snowling, M. J. (1998). Semantic processing and the development of word-recognition skills: Evidence from children with reading comprehension difficulties. </w:t>
              </w:r>
              <w:r w:rsidRPr="00C97021">
                <w:rPr>
                  <w:rFonts w:ascii="Times New Roman" w:hAnsi="Times New Roman" w:cs="Times New Roman"/>
                  <w:i/>
                  <w:iCs/>
                </w:rPr>
                <w:t>Journal of memory and language, 39</w:t>
              </w:r>
              <w:r w:rsidRPr="00FD5EEE">
                <w:rPr>
                  <w:rFonts w:ascii="Times New Roman" w:hAnsi="Times New Roman" w:cs="Times New Roman"/>
                </w:rPr>
                <w:t>(1), 85-101.</w:t>
              </w:r>
            </w:p>
            <w:p w14:paraId="32EA2952"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Nissen, H. B., &amp; Henriksen, B. (2006). Word class influence on word association test results 1. </w:t>
              </w:r>
              <w:r w:rsidRPr="00C97021">
                <w:rPr>
                  <w:rFonts w:ascii="Times New Roman" w:hAnsi="Times New Roman" w:cs="Times New Roman"/>
                  <w:i/>
                  <w:iCs/>
                </w:rPr>
                <w:t>International Journal of Applied Linguistics, 16</w:t>
              </w:r>
              <w:r w:rsidRPr="00FD5EEE">
                <w:rPr>
                  <w:rFonts w:ascii="Times New Roman" w:hAnsi="Times New Roman" w:cs="Times New Roman"/>
                </w:rPr>
                <w:t>(3), 389-408.</w:t>
              </w:r>
            </w:p>
            <w:p w14:paraId="5C4009D3"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Onysko, A., &amp; Michel, S. (2010). </w:t>
              </w:r>
              <w:r w:rsidRPr="00C97021">
                <w:rPr>
                  <w:rFonts w:ascii="Times New Roman" w:hAnsi="Times New Roman" w:cs="Times New Roman"/>
                  <w:i/>
                  <w:iCs/>
                </w:rPr>
                <w:t>Unravelling the cognitive in word formation. Cognitive perspectives on word formation</w:t>
              </w:r>
              <w:r w:rsidRPr="00FD5EEE">
                <w:rPr>
                  <w:rFonts w:ascii="Times New Roman" w:hAnsi="Times New Roman" w:cs="Times New Roman"/>
                </w:rPr>
                <w:t>, 1-25.</w:t>
              </w:r>
            </w:p>
            <w:p w14:paraId="25F759E3" w14:textId="25287BAD" w:rsidR="00ED3056" w:rsidRPr="00FD5EEE" w:rsidRDefault="00ED3056" w:rsidP="00A16CF7">
              <w:pPr>
                <w:spacing w:line="360" w:lineRule="auto"/>
                <w:rPr>
                  <w:rFonts w:ascii="Times New Roman" w:hAnsi="Times New Roman" w:cs="Times New Roman"/>
                </w:rPr>
              </w:pPr>
              <w:r w:rsidRPr="00C97021">
                <w:rPr>
                  <w:rFonts w:ascii="Times New Roman" w:hAnsi="Times New Roman" w:cs="Times New Roman"/>
                  <w:color w:val="222222"/>
                </w:rPr>
                <w:t xml:space="preserve">Pae, H. K., Greenberg, D., &amp; Williams, R. S. (2012). An analysis of differential response patterns on the Peabody Picture Vocabulary Test-IIIB in struggling adult readers and third-grade children. </w:t>
              </w:r>
              <w:r w:rsidRPr="00C97021">
                <w:rPr>
                  <w:rFonts w:ascii="Times New Roman" w:hAnsi="Times New Roman" w:cs="Times New Roman"/>
                  <w:i/>
                  <w:iCs/>
                  <w:color w:val="222222"/>
                </w:rPr>
                <w:t>Reading and Writing</w:t>
              </w:r>
              <w:r w:rsidRPr="00C97021">
                <w:rPr>
                  <w:rFonts w:ascii="Times New Roman" w:hAnsi="Times New Roman" w:cs="Times New Roman"/>
                  <w:color w:val="222222"/>
                </w:rPr>
                <w:t xml:space="preserve">, </w:t>
              </w:r>
              <w:r w:rsidRPr="00C97021">
                <w:rPr>
                  <w:rFonts w:ascii="Times New Roman" w:hAnsi="Times New Roman" w:cs="Times New Roman"/>
                  <w:i/>
                  <w:iCs/>
                  <w:color w:val="222222"/>
                </w:rPr>
                <w:t>25</w:t>
              </w:r>
              <w:r w:rsidRPr="00C97021">
                <w:rPr>
                  <w:rFonts w:ascii="Times New Roman" w:hAnsi="Times New Roman" w:cs="Times New Roman"/>
                  <w:color w:val="222222"/>
                </w:rPr>
                <w:t>(6), 1239-1258.</w:t>
              </w:r>
            </w:p>
            <w:p w14:paraId="03FFCE8A" w14:textId="77777777" w:rsidR="00A16CF7" w:rsidRPr="00FD5EEE" w:rsidRDefault="00A16CF7" w:rsidP="00A16CF7">
              <w:pPr>
                <w:spacing w:line="360" w:lineRule="auto"/>
                <w:rPr>
                  <w:rFonts w:ascii="Times New Roman" w:hAnsi="Times New Roman" w:cs="Times New Roman"/>
                </w:rPr>
              </w:pPr>
              <w:r w:rsidRPr="00FD5EEE">
                <w:rPr>
                  <w:rFonts w:ascii="Times New Roman" w:hAnsi="Times New Roman" w:cs="Times New Roman"/>
                </w:rPr>
                <w:lastRenderedPageBreak/>
                <w:t>Pasquarella, A., Gottardo, A., &amp; Grant, A. (2012). Comparing factors related to reading comprehension in adolescents who speak English as a first (L1) or second (L2) langu</w:t>
              </w:r>
              <w:r w:rsidRPr="002A6E40">
                <w:rPr>
                  <w:rFonts w:ascii="Times New Roman" w:hAnsi="Times New Roman" w:cs="Times New Roman"/>
                </w:rPr>
                <w:t xml:space="preserve">age. </w:t>
              </w:r>
              <w:r w:rsidRPr="00C97021">
                <w:rPr>
                  <w:rFonts w:ascii="Times New Roman" w:hAnsi="Times New Roman" w:cs="Times New Roman"/>
                  <w:i/>
                  <w:iCs/>
                </w:rPr>
                <w:t>Scientific Studies of Reading, 16</w:t>
              </w:r>
              <w:r w:rsidRPr="00FD5EEE">
                <w:rPr>
                  <w:rFonts w:ascii="Times New Roman" w:hAnsi="Times New Roman" w:cs="Times New Roman"/>
                </w:rPr>
                <w:t>(6), 475-503.</w:t>
              </w:r>
            </w:p>
            <w:p w14:paraId="07A331FE" w14:textId="77777777" w:rsidR="00A16CF7" w:rsidRPr="00FD5EEE" w:rsidRDefault="00A16CF7" w:rsidP="00A16CF7">
              <w:pPr>
                <w:spacing w:line="360" w:lineRule="auto"/>
                <w:rPr>
                  <w:rFonts w:ascii="Times New Roman" w:hAnsi="Times New Roman" w:cs="Times New Roman"/>
                </w:rPr>
              </w:pPr>
              <w:r w:rsidRPr="00FD5EEE">
                <w:rPr>
                  <w:rFonts w:ascii="Times New Roman" w:hAnsi="Times New Roman" w:cs="Times New Roman"/>
                </w:rPr>
                <w:t xml:space="preserve">Paribakht, T. S., &amp; Wesche, M. B. (1993). Reading comprehension and second language development in a comprehension-based ESL program. </w:t>
              </w:r>
              <w:r w:rsidRPr="00C97021">
                <w:rPr>
                  <w:rFonts w:ascii="Times New Roman" w:hAnsi="Times New Roman" w:cs="Times New Roman"/>
                  <w:i/>
                  <w:iCs/>
                </w:rPr>
                <w:t>TESL Canada journal</w:t>
              </w:r>
              <w:r w:rsidRPr="00FD5EEE">
                <w:rPr>
                  <w:rFonts w:ascii="Times New Roman" w:hAnsi="Times New Roman" w:cs="Times New Roman"/>
                </w:rPr>
                <w:t>, 09-29.</w:t>
              </w:r>
            </w:p>
            <w:p w14:paraId="1AC1970C"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Paribakht, T. S., &amp; Wesche, M. (1997). Vocabulary enhancement activities and reading for meaning in second language vocabulary acquisition. Second language vocabulary acquisition: </w:t>
              </w:r>
              <w:r w:rsidRPr="00C97021">
                <w:rPr>
                  <w:rFonts w:ascii="Times New Roman" w:hAnsi="Times New Roman" w:cs="Times New Roman"/>
                  <w:i/>
                  <w:iCs/>
                </w:rPr>
                <w:t>A rationale for pedagogy, 55</w:t>
              </w:r>
              <w:r w:rsidRPr="00FD5EEE">
                <w:rPr>
                  <w:rFonts w:ascii="Times New Roman" w:hAnsi="Times New Roman" w:cs="Times New Roman"/>
                </w:rPr>
                <w:t>(4), 174-200.</w:t>
              </w:r>
            </w:p>
            <w:p w14:paraId="0FCC5C90"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Proctor, C. P., August, D., Carlo, M. S., &amp; Snow, C. (2005). Native Spanish-speaking children reading in English toward a model of comprehension.</w:t>
              </w:r>
              <w:r w:rsidRPr="00C97021">
                <w:rPr>
                  <w:rFonts w:ascii="Times New Roman" w:hAnsi="Times New Roman" w:cs="Times New Roman"/>
                  <w:i/>
                  <w:iCs/>
                </w:rPr>
                <w:t xml:space="preserve"> Journal of Educational Psychology, 97</w:t>
              </w:r>
              <w:r w:rsidRPr="00FD5EEE">
                <w:rPr>
                  <w:rFonts w:ascii="Times New Roman" w:hAnsi="Times New Roman" w:cs="Times New Roman"/>
                </w:rPr>
                <w:t>(2), 246-256.</w:t>
              </w:r>
            </w:p>
            <w:p w14:paraId="2E07B271" w14:textId="0C798FA6"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Qian, David D. (1999). Assessing the roles of depth and breadth of vocabulary knowledge in reading comprehension. </w:t>
              </w:r>
              <w:r w:rsidRPr="00C97021">
                <w:rPr>
                  <w:rFonts w:ascii="Times New Roman" w:hAnsi="Times New Roman" w:cs="Times New Roman"/>
                  <w:i/>
                  <w:iCs/>
                </w:rPr>
                <w:t>Canadian Modern Language Review</w:t>
              </w:r>
              <w:r w:rsidR="00627F8D" w:rsidRPr="00C97021">
                <w:rPr>
                  <w:rFonts w:ascii="Times New Roman" w:hAnsi="Times New Roman" w:cs="Times New Roman"/>
                  <w:i/>
                  <w:iCs/>
                </w:rPr>
                <w:t>,</w:t>
              </w:r>
              <w:r w:rsidRPr="00C97021">
                <w:rPr>
                  <w:rFonts w:ascii="Times New Roman" w:hAnsi="Times New Roman" w:cs="Times New Roman"/>
                  <w:i/>
                  <w:iCs/>
                </w:rPr>
                <w:t xml:space="preserve"> 56</w:t>
              </w:r>
              <w:r w:rsidRPr="00FD5EEE">
                <w:rPr>
                  <w:rFonts w:ascii="Times New Roman" w:hAnsi="Times New Roman" w:cs="Times New Roman"/>
                </w:rPr>
                <w:t>, 282-308.</w:t>
              </w:r>
            </w:p>
            <w:p w14:paraId="78556061"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Qian, D. (2002). Investigating the relationship between vocabulary knowledge and academic reading performance: An assessment perspective. </w:t>
              </w:r>
              <w:r w:rsidRPr="00C97021">
                <w:rPr>
                  <w:rFonts w:ascii="Times New Roman" w:hAnsi="Times New Roman" w:cs="Times New Roman"/>
                  <w:i/>
                  <w:iCs/>
                </w:rPr>
                <w:t>Language Learning, 52</w:t>
              </w:r>
              <w:r w:rsidRPr="00FD5EEE">
                <w:rPr>
                  <w:rFonts w:ascii="Times New Roman" w:hAnsi="Times New Roman" w:cs="Times New Roman"/>
                </w:rPr>
                <w:t>, 513-536.</w:t>
              </w:r>
            </w:p>
            <w:p w14:paraId="7E5F6671" w14:textId="2E888715"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Ouelette, G. P. (2006). What’s meaning got to do with it: The role of vocabulary in word reading and reading comprehension. </w:t>
              </w:r>
              <w:r w:rsidRPr="00C97021">
                <w:rPr>
                  <w:rFonts w:ascii="Times New Roman" w:hAnsi="Times New Roman" w:cs="Times New Roman"/>
                  <w:i/>
                  <w:iCs/>
                </w:rPr>
                <w:t>Journal of Educational Psychology</w:t>
              </w:r>
              <w:r w:rsidR="00627F8D" w:rsidRPr="00FD5EEE">
                <w:rPr>
                  <w:rFonts w:ascii="Times New Roman" w:hAnsi="Times New Roman" w:cs="Times New Roman"/>
                  <w:i/>
                  <w:iCs/>
                </w:rPr>
                <w:t>,</w:t>
              </w:r>
              <w:r w:rsidRPr="00C97021">
                <w:rPr>
                  <w:rFonts w:ascii="Times New Roman" w:hAnsi="Times New Roman" w:cs="Times New Roman"/>
                  <w:i/>
                  <w:iCs/>
                </w:rPr>
                <w:t xml:space="preserve"> 98</w:t>
              </w:r>
              <w:r w:rsidRPr="00FD5EEE">
                <w:rPr>
                  <w:rFonts w:ascii="Times New Roman" w:hAnsi="Times New Roman" w:cs="Times New Roman"/>
                </w:rPr>
                <w:t>, 554-566.</w:t>
              </w:r>
            </w:p>
            <w:p w14:paraId="2CE9EAF9" w14:textId="46B2F7D0"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Read, John. (1993). The development of a new measure of L2 vocabulary knowledge. </w:t>
              </w:r>
              <w:r w:rsidRPr="00C97021">
                <w:rPr>
                  <w:rFonts w:ascii="Times New Roman" w:hAnsi="Times New Roman" w:cs="Times New Roman"/>
                  <w:i/>
                  <w:iCs/>
                </w:rPr>
                <w:t>Language Testing</w:t>
              </w:r>
              <w:r w:rsidR="00627F8D" w:rsidRPr="00C97021">
                <w:rPr>
                  <w:rFonts w:ascii="Times New Roman" w:hAnsi="Times New Roman" w:cs="Times New Roman"/>
                  <w:i/>
                  <w:iCs/>
                </w:rPr>
                <w:t>,</w:t>
              </w:r>
              <w:r w:rsidRPr="00C97021">
                <w:rPr>
                  <w:rFonts w:ascii="Times New Roman" w:hAnsi="Times New Roman" w:cs="Times New Roman"/>
                  <w:i/>
                  <w:iCs/>
                </w:rPr>
                <w:t xml:space="preserve"> 10.3</w:t>
              </w:r>
              <w:r w:rsidRPr="00FD5EEE">
                <w:rPr>
                  <w:rFonts w:ascii="Times New Roman" w:hAnsi="Times New Roman" w:cs="Times New Roman"/>
                </w:rPr>
                <w:t>, 355-371.</w:t>
              </w:r>
            </w:p>
            <w:p w14:paraId="24E817EB"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lastRenderedPageBreak/>
                <w:t xml:space="preserve">Read, John. (2000). </w:t>
              </w:r>
              <w:r w:rsidRPr="00C97021">
                <w:rPr>
                  <w:rFonts w:ascii="Times New Roman" w:hAnsi="Times New Roman" w:cs="Times New Roman"/>
                  <w:i/>
                  <w:iCs/>
                </w:rPr>
                <w:t>Assessing vocabulary</w:t>
              </w:r>
              <w:r w:rsidRPr="00FD5EEE">
                <w:rPr>
                  <w:rFonts w:ascii="Times New Roman" w:hAnsi="Times New Roman" w:cs="Times New Roman"/>
                </w:rPr>
                <w:t>. Cambridge, England: Cambridge University Press.</w:t>
              </w:r>
            </w:p>
            <w:p w14:paraId="76EA5474"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Richards, J. (1976). The role of vocabulary teaching. </w:t>
              </w:r>
              <w:r w:rsidRPr="00C97021">
                <w:rPr>
                  <w:rFonts w:ascii="Times New Roman" w:hAnsi="Times New Roman" w:cs="Times New Roman"/>
                  <w:i/>
                  <w:iCs/>
                </w:rPr>
                <w:t>TESOL Quarterly, 10</w:t>
              </w:r>
              <w:r w:rsidRPr="00FD5EEE">
                <w:rPr>
                  <w:rFonts w:ascii="Times New Roman" w:hAnsi="Times New Roman" w:cs="Times New Roman"/>
                </w:rPr>
                <w:t>(1), 77-90.</w:t>
              </w:r>
            </w:p>
            <w:p w14:paraId="16B6EE4A" w14:textId="77777777" w:rsidR="00A16CF7" w:rsidRPr="00FD5EEE" w:rsidRDefault="00A16CF7" w:rsidP="00A16CF7">
              <w:pPr>
                <w:spacing w:line="360" w:lineRule="auto"/>
                <w:rPr>
                  <w:rFonts w:ascii="Times New Roman" w:hAnsi="Times New Roman" w:cs="Times New Roman"/>
                </w:rPr>
              </w:pPr>
              <w:r w:rsidRPr="00FD5EEE">
                <w:rPr>
                  <w:rFonts w:ascii="Times New Roman" w:hAnsi="Times New Roman" w:cs="Times New Roman"/>
                </w:rPr>
                <w:t>Roth, F. P., Speece</w:t>
              </w:r>
              <w:r w:rsidRPr="002A6E40">
                <w:rPr>
                  <w:rFonts w:ascii="Times New Roman" w:hAnsi="Times New Roman" w:cs="Times New Roman"/>
                </w:rPr>
                <w:t xml:space="preserve">, D. L., &amp; Cooper, D. H. (2002). A longitudinal analysis of the connection between oral language and early reading. </w:t>
              </w:r>
              <w:r w:rsidRPr="00C97021">
                <w:rPr>
                  <w:rFonts w:ascii="Times New Roman" w:hAnsi="Times New Roman" w:cs="Times New Roman"/>
                  <w:i/>
                  <w:iCs/>
                </w:rPr>
                <w:t>The Journal of Educational Research, 95</w:t>
              </w:r>
              <w:r w:rsidRPr="00FD5EEE">
                <w:rPr>
                  <w:rFonts w:ascii="Times New Roman" w:hAnsi="Times New Roman" w:cs="Times New Roman"/>
                </w:rPr>
                <w:t>(5), 259-272.</w:t>
              </w:r>
            </w:p>
            <w:p w14:paraId="02E04203"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Schmitt, N. (2014). Size and depth of vocabulary knowledge: What the research shows. </w:t>
              </w:r>
              <w:r w:rsidRPr="00C97021">
                <w:rPr>
                  <w:rFonts w:ascii="Times New Roman" w:hAnsi="Times New Roman" w:cs="Times New Roman"/>
                  <w:i/>
                  <w:iCs/>
                </w:rPr>
                <w:t>Language Learning, 64</w:t>
              </w:r>
              <w:r w:rsidRPr="00FD5EEE">
                <w:rPr>
                  <w:rFonts w:ascii="Times New Roman" w:hAnsi="Times New Roman" w:cs="Times New Roman"/>
                </w:rPr>
                <w:t>(4), 913-951.</w:t>
              </w:r>
            </w:p>
            <w:p w14:paraId="7051183F"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Stæhr, L. S. (2009). Vocabulary knowledge and advanced listening comprehension in English as a foreign language. </w:t>
              </w:r>
              <w:r w:rsidRPr="00C97021">
                <w:rPr>
                  <w:rFonts w:ascii="Times New Roman" w:hAnsi="Times New Roman" w:cs="Times New Roman"/>
                  <w:i/>
                  <w:iCs/>
                </w:rPr>
                <w:t>Studies in second language acquisition, 31</w:t>
              </w:r>
              <w:r w:rsidRPr="00FD5EEE">
                <w:rPr>
                  <w:rFonts w:ascii="Times New Roman" w:hAnsi="Times New Roman" w:cs="Times New Roman"/>
                </w:rPr>
                <w:t>(4), 577-607.</w:t>
              </w:r>
            </w:p>
            <w:p w14:paraId="721C1AB4"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Tannenbaum, K. R., Torgesen, J. K., &amp; Wagner, R. K. (2006). Relationships between word knowledge and reading comprehension in third-grade children. </w:t>
              </w:r>
              <w:r w:rsidRPr="00C97021">
                <w:rPr>
                  <w:rFonts w:ascii="Times New Roman" w:hAnsi="Times New Roman" w:cs="Times New Roman"/>
                  <w:i/>
                  <w:iCs/>
                </w:rPr>
                <w:t>Scientific Studies of Reading, 10</w:t>
              </w:r>
              <w:r w:rsidRPr="00FD5EEE">
                <w:rPr>
                  <w:rFonts w:ascii="Times New Roman" w:hAnsi="Times New Roman" w:cs="Times New Roman"/>
                </w:rPr>
                <w:t>(4), 381-398.</w:t>
              </w:r>
            </w:p>
            <w:p w14:paraId="3B3958DD" w14:textId="77777777" w:rsidR="00A16CF7" w:rsidRPr="002A6E40"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Teng, F. (2014). Strategies for teaching and learning vocabulary. </w:t>
              </w:r>
              <w:r w:rsidRPr="00C97021">
                <w:rPr>
                  <w:rFonts w:ascii="Times New Roman" w:hAnsi="Times New Roman" w:cs="Times New Roman"/>
                  <w:i/>
                  <w:iCs/>
                </w:rPr>
                <w:t>Beyond Words, 2</w:t>
              </w:r>
              <w:r w:rsidRPr="00FD5EEE">
                <w:rPr>
                  <w:rFonts w:ascii="Times New Roman" w:hAnsi="Times New Roman" w:cs="Times New Roman"/>
                </w:rPr>
                <w:t>(2), 40-56.</w:t>
              </w:r>
            </w:p>
            <w:p w14:paraId="2212D84D" w14:textId="247848CD" w:rsidR="00A16CF7" w:rsidRPr="002A6E40"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Thorndike, E. L. (1971). Reading as reasoning: A study of mistakes in paragraph reading. </w:t>
              </w:r>
              <w:r w:rsidRPr="00C97021">
                <w:rPr>
                  <w:rFonts w:ascii="Times New Roman" w:hAnsi="Times New Roman" w:cs="Times New Roman"/>
                  <w:i/>
                  <w:iCs/>
                </w:rPr>
                <w:t>Journal of Educational Psychology, 8</w:t>
              </w:r>
              <w:r w:rsidRPr="00FD5EEE">
                <w:rPr>
                  <w:rFonts w:ascii="Times New Roman" w:hAnsi="Times New Roman" w:cs="Times New Roman"/>
                </w:rPr>
                <w:t>, 323-332</w:t>
              </w:r>
              <w:r w:rsidRPr="002A6E40">
                <w:rPr>
                  <w:rFonts w:ascii="Times New Roman" w:hAnsi="Times New Roman" w:cs="Times New Roman"/>
                </w:rPr>
                <w:t>.</w:t>
              </w:r>
            </w:p>
            <w:p w14:paraId="4800B66C"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Torgesen, J. K., Wagner, R. K., Rashotte, C. A., Burgess, S., &amp; Hecht, S. (1997). Contributions of phonological awareness and rapid automatic naming ability to the growth of word-reading skills in second-to fifth-grade children. </w:t>
              </w:r>
              <w:r w:rsidRPr="00C97021">
                <w:rPr>
                  <w:rFonts w:ascii="Times New Roman" w:hAnsi="Times New Roman" w:cs="Times New Roman"/>
                  <w:i/>
                  <w:iCs/>
                </w:rPr>
                <w:t>Scientific studies of reading, 1</w:t>
              </w:r>
              <w:r w:rsidRPr="00FD5EEE">
                <w:rPr>
                  <w:rFonts w:ascii="Times New Roman" w:hAnsi="Times New Roman" w:cs="Times New Roman"/>
                </w:rPr>
                <w:t>(2), 161-185.</w:t>
              </w:r>
            </w:p>
            <w:p w14:paraId="5E632CC4"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lastRenderedPageBreak/>
                <w:t xml:space="preserve">Van Hell, J. G. (2002). Bilingual word recognition beyond orthography: On meaning, linguistic context and individual differences. </w:t>
              </w:r>
              <w:r w:rsidRPr="00C97021">
                <w:rPr>
                  <w:rFonts w:ascii="Times New Roman" w:hAnsi="Times New Roman" w:cs="Times New Roman"/>
                  <w:i/>
                  <w:iCs/>
                </w:rPr>
                <w:t>Bilingualism: Language and Cognition, 5</w:t>
              </w:r>
              <w:r w:rsidRPr="00FD5EEE">
                <w:rPr>
                  <w:rFonts w:ascii="Times New Roman" w:hAnsi="Times New Roman" w:cs="Times New Roman"/>
                </w:rPr>
                <w:t>(3), 209-212.</w:t>
              </w:r>
            </w:p>
            <w:p w14:paraId="1DB94BBF"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Verhallen, M. J. (1994). </w:t>
              </w:r>
              <w:r w:rsidRPr="00C97021">
                <w:rPr>
                  <w:rFonts w:ascii="Times New Roman" w:hAnsi="Times New Roman" w:cs="Times New Roman"/>
                  <w:i/>
                  <w:iCs/>
                </w:rPr>
                <w:t>Lexicale vaardigheid van Turkse en Nederlandse kinderen: een vergelijkend onderzoek naar betekenistoekenning</w:t>
              </w:r>
              <w:r w:rsidRPr="00FD5EEE">
                <w:rPr>
                  <w:rFonts w:ascii="Times New Roman" w:hAnsi="Times New Roman" w:cs="Times New Roman"/>
                </w:rPr>
                <w:t>. IFOTT.</w:t>
              </w:r>
            </w:p>
            <w:p w14:paraId="689BB17B" w14:textId="77777777" w:rsidR="00A16CF7" w:rsidRPr="00FD5EEE" w:rsidRDefault="00A16CF7" w:rsidP="00A16CF7">
              <w:pPr>
                <w:spacing w:line="360" w:lineRule="auto"/>
                <w:rPr>
                  <w:rFonts w:ascii="Times New Roman" w:hAnsi="Times New Roman" w:cs="Times New Roman"/>
                </w:rPr>
              </w:pPr>
              <w:r w:rsidRPr="00FD5EEE">
                <w:rPr>
                  <w:rFonts w:ascii="Times New Roman" w:hAnsi="Times New Roman" w:cs="Times New Roman"/>
                </w:rPr>
                <w:t xml:space="preserve">Verhoeven, L., van Leeuwe, J., &amp; Vermeer, A. (2011). Vocabulary growth and reading development across the elementary school years. </w:t>
              </w:r>
              <w:r w:rsidRPr="00C97021">
                <w:rPr>
                  <w:rFonts w:ascii="Times New Roman" w:hAnsi="Times New Roman" w:cs="Times New Roman"/>
                  <w:i/>
                  <w:iCs/>
                </w:rPr>
                <w:t>Scientific Studies of Reading, 15</w:t>
              </w:r>
              <w:r w:rsidRPr="00FD5EEE">
                <w:rPr>
                  <w:rFonts w:ascii="Times New Roman" w:hAnsi="Times New Roman" w:cs="Times New Roman"/>
                </w:rPr>
                <w:t>(1), 8-25.</w:t>
              </w:r>
            </w:p>
            <w:p w14:paraId="37F4A662"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 xml:space="preserve">Vermeer, A. (2001). Breadth and depth of vocabulary in relation to L1/L2 acquisition and frequency of input. </w:t>
              </w:r>
              <w:r w:rsidRPr="00C97021">
                <w:rPr>
                  <w:rFonts w:ascii="Times New Roman" w:hAnsi="Times New Roman" w:cs="Times New Roman"/>
                  <w:i/>
                  <w:iCs/>
                </w:rPr>
                <w:t>Applied Psycholinguistics 22</w:t>
              </w:r>
              <w:r w:rsidRPr="00FD5EEE">
                <w:rPr>
                  <w:rFonts w:ascii="Times New Roman" w:hAnsi="Times New Roman" w:cs="Times New Roman"/>
                </w:rPr>
                <w:t>, 217-234.</w:t>
              </w:r>
            </w:p>
            <w:p w14:paraId="3F9FCA41" w14:textId="77777777" w:rsidR="00A16CF7" w:rsidRPr="00FD5EEE" w:rsidRDefault="00A16CF7" w:rsidP="00A16CF7">
              <w:pPr>
                <w:spacing w:line="360" w:lineRule="auto"/>
                <w:rPr>
                  <w:rFonts w:ascii="Times New Roman" w:hAnsi="Times New Roman" w:cs="Times New Roman"/>
                </w:rPr>
              </w:pPr>
              <w:r w:rsidRPr="002A6E40">
                <w:rPr>
                  <w:rFonts w:ascii="Times New Roman" w:hAnsi="Times New Roman" w:cs="Times New Roman"/>
                </w:rPr>
                <w:t>Wolter, A</w:t>
              </w:r>
              <w:r w:rsidRPr="00FD5EEE">
                <w:rPr>
                  <w:rFonts w:ascii="Times New Roman" w:hAnsi="Times New Roman" w:cs="Times New Roman"/>
                </w:rPr>
                <w:t xml:space="preserve">. (2002). Assessing proficiency through word associations: is there still hope?. </w:t>
              </w:r>
              <w:r w:rsidRPr="00C97021">
                <w:rPr>
                  <w:rFonts w:ascii="Times New Roman" w:hAnsi="Times New Roman" w:cs="Times New Roman"/>
                  <w:i/>
                  <w:iCs/>
                </w:rPr>
                <w:t>System, 30</w:t>
              </w:r>
              <w:r w:rsidRPr="00FD5EEE">
                <w:rPr>
                  <w:rFonts w:ascii="Times New Roman" w:hAnsi="Times New Roman" w:cs="Times New Roman"/>
                </w:rPr>
                <w:t>(3), 315-329.</w:t>
              </w:r>
            </w:p>
            <w:p w14:paraId="701EF27B" w14:textId="75EBB197" w:rsidR="00A16CF7" w:rsidRPr="002A6E40" w:rsidRDefault="00A16CF7" w:rsidP="00A16CF7">
              <w:pPr>
                <w:spacing w:line="360" w:lineRule="auto"/>
                <w:rPr>
                  <w:rFonts w:ascii="Times New Roman" w:hAnsi="Times New Roman" w:cs="Times New Roman"/>
                </w:rPr>
              </w:pPr>
              <w:r w:rsidRPr="002A6E40">
                <w:rPr>
                  <w:rFonts w:ascii="Times New Roman" w:hAnsi="Times New Roman" w:cs="Times New Roman"/>
                </w:rPr>
                <w:t>Zareva, A.</w:t>
              </w:r>
              <w:r w:rsidR="004E17B7">
                <w:rPr>
                  <w:rFonts w:ascii="Times New Roman" w:hAnsi="Times New Roman" w:cs="Times New Roman"/>
                </w:rPr>
                <w:t xml:space="preserve"> </w:t>
              </w:r>
              <w:r w:rsidRPr="002A6E40">
                <w:rPr>
                  <w:rFonts w:ascii="Times New Roman" w:hAnsi="Times New Roman" w:cs="Times New Roman"/>
                </w:rPr>
                <w:t>(2005). Models of lexical knowledge assessment of second language learners of English at higher levels of language proficiency</w:t>
              </w:r>
              <w:r w:rsidRPr="00C97021">
                <w:rPr>
                  <w:rFonts w:ascii="Times New Roman" w:hAnsi="Times New Roman" w:cs="Times New Roman"/>
                  <w:i/>
                  <w:iCs/>
                </w:rPr>
                <w:t>. System, 33</w:t>
              </w:r>
              <w:r w:rsidRPr="00FD5EEE">
                <w:rPr>
                  <w:rFonts w:ascii="Times New Roman" w:hAnsi="Times New Roman" w:cs="Times New Roman"/>
                </w:rPr>
                <w:t>, 547-562.</w:t>
              </w:r>
            </w:p>
            <w:p w14:paraId="571B36E2" w14:textId="25FAD7D8" w:rsidR="00D86996" w:rsidRPr="00FD5EEE" w:rsidRDefault="008C0953" w:rsidP="00A16CF7">
              <w:pPr>
                <w:pStyle w:val="Reference"/>
                <w:ind w:left="660" w:hanging="660"/>
                <w:rPr>
                  <w:rFonts w:cs="Times New Roman"/>
                </w:rPr>
              </w:pPr>
              <w:r w:rsidRPr="005F7CA5">
                <w:rPr>
                  <w:rFonts w:cs="Times New Roman"/>
                </w:rPr>
                <w:br w:type="page"/>
              </w:r>
            </w:p>
          </w:sdtContent>
        </w:sdt>
      </w:sdtContent>
    </w:sdt>
    <w:p w14:paraId="335FCB57" w14:textId="77777777" w:rsidR="008C0953" w:rsidRPr="00C97021" w:rsidRDefault="008C0953" w:rsidP="008C0953">
      <w:pPr>
        <w:pStyle w:val="1"/>
        <w:rPr>
          <w:rFonts w:ascii="Times New Roman" w:eastAsia="바탕" w:hAnsi="Times New Roman" w:cs="Times New Roman"/>
        </w:rPr>
      </w:pPr>
      <w:r w:rsidRPr="00C97021">
        <w:rPr>
          <w:rFonts w:ascii="Times New Roman" w:eastAsia="바탕" w:hAnsi="Times New Roman" w:cs="Times New Roman"/>
        </w:rPr>
        <w:lastRenderedPageBreak/>
        <w:t>Appendices</w:t>
      </w:r>
    </w:p>
    <w:p w14:paraId="7D08A789" w14:textId="13F0E29D" w:rsidR="008C0953" w:rsidRPr="00C97021" w:rsidRDefault="008C0953" w:rsidP="008C0953">
      <w:pPr>
        <w:pStyle w:val="Unindented"/>
        <w:rPr>
          <w:rFonts w:eastAsia="바탕" w:cs="Times New Roman"/>
        </w:rPr>
      </w:pPr>
      <w:r w:rsidRPr="00C97021">
        <w:rPr>
          <w:rFonts w:eastAsia="바탕" w:cs="Times New Roman"/>
        </w:rPr>
        <w:t xml:space="preserve">Appendix A: </w:t>
      </w:r>
      <w:r w:rsidR="0098095E" w:rsidRPr="00C97021">
        <w:rPr>
          <w:rFonts w:eastAsia="바탕" w:cs="Times New Roman"/>
        </w:rPr>
        <w:t>Template of lexis notebook</w:t>
      </w:r>
    </w:p>
    <w:p w14:paraId="43C5EA0A" w14:textId="2484AF6C" w:rsidR="00FD5EEE" w:rsidRPr="005154B0" w:rsidRDefault="0098095E" w:rsidP="005154B0">
      <w:pPr>
        <w:ind w:firstLine="440"/>
        <w:rPr>
          <w:rFonts w:ascii="Times New Roman" w:hAnsi="Times New Roman" w:cs="Times New Roman"/>
        </w:rPr>
      </w:pPr>
      <w:r w:rsidRPr="00C97021">
        <w:rPr>
          <w:rFonts w:ascii="Times New Roman" w:hAnsi="Times New Roman" w:cs="Times New Roman"/>
          <w:noProof/>
        </w:rPr>
        <w:drawing>
          <wp:inline distT="0" distB="0" distL="0" distR="0" wp14:anchorId="3BB5607E" wp14:editId="321D20CD">
            <wp:extent cx="3987800" cy="6028660"/>
            <wp:effectExtent l="0" t="0" r="0" b="0"/>
            <wp:docPr id="30" name="그림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66E64E13DB757EE4FAE1B224894C56F2_1.jpg"/>
                    <pic:cNvPicPr/>
                  </pic:nvPicPr>
                  <pic:blipFill>
                    <a:blip r:embed="rId39">
                      <a:extLst>
                        <a:ext uri="{28A0092B-C50C-407E-A947-70E740481C1C}">
                          <a14:useLocalDpi xmlns:a14="http://schemas.microsoft.com/office/drawing/2010/main" val="0"/>
                        </a:ext>
                      </a:extLst>
                    </a:blip>
                    <a:stretch>
                      <a:fillRect/>
                    </a:stretch>
                  </pic:blipFill>
                  <pic:spPr>
                    <a:xfrm>
                      <a:off x="0" y="0"/>
                      <a:ext cx="3992536" cy="6035820"/>
                    </a:xfrm>
                    <a:prstGeom prst="rect">
                      <a:avLst/>
                    </a:prstGeom>
                  </pic:spPr>
                </pic:pic>
              </a:graphicData>
            </a:graphic>
          </wp:inline>
        </w:drawing>
      </w:r>
    </w:p>
    <w:p w14:paraId="6FC5B2AC" w14:textId="71040F25" w:rsidR="008C0953" w:rsidRPr="00C97021" w:rsidRDefault="008C0953" w:rsidP="00426499">
      <w:pPr>
        <w:pStyle w:val="Unindented"/>
        <w:jc w:val="left"/>
        <w:rPr>
          <w:rFonts w:eastAsia="바탕" w:cs="Times New Roman"/>
        </w:rPr>
      </w:pPr>
      <w:r w:rsidRPr="00C97021">
        <w:rPr>
          <w:rFonts w:eastAsia="바탕" w:cs="Times New Roman"/>
        </w:rPr>
        <w:lastRenderedPageBreak/>
        <w:t xml:space="preserve">Appendix B: </w:t>
      </w:r>
      <w:r w:rsidR="00426499" w:rsidRPr="00C97021">
        <w:rPr>
          <w:rFonts w:eastAsia="바탕" w:cs="Times New Roman"/>
        </w:rPr>
        <w:t>Template of 1</w:t>
      </w:r>
      <w:r w:rsidR="00426499" w:rsidRPr="00C97021">
        <w:rPr>
          <w:rFonts w:eastAsia="바탕" w:cs="Times New Roman"/>
          <w:vertAlign w:val="superscript"/>
        </w:rPr>
        <w:t>st</w:t>
      </w:r>
      <w:r w:rsidR="00426499" w:rsidRPr="00C97021">
        <w:rPr>
          <w:rFonts w:eastAsia="바탕" w:cs="Times New Roman"/>
        </w:rPr>
        <w:t xml:space="preserve"> WAT to 3</w:t>
      </w:r>
      <w:r w:rsidR="00426499" w:rsidRPr="00C97021">
        <w:rPr>
          <w:rFonts w:eastAsia="바탕" w:cs="Times New Roman"/>
          <w:vertAlign w:val="superscript"/>
        </w:rPr>
        <w:t>rd</w:t>
      </w:r>
      <w:r w:rsidR="00426499" w:rsidRPr="00C97021">
        <w:rPr>
          <w:rFonts w:eastAsia="바탕" w:cs="Times New Roman"/>
        </w:rPr>
        <w:t xml:space="preserve"> WAT</w:t>
      </w:r>
      <w:r w:rsidR="00426499" w:rsidRPr="00FD5EEE">
        <w:rPr>
          <w:rFonts w:cs="Times New Roman"/>
          <w:noProof/>
        </w:rPr>
        <w:t xml:space="preserve"> </w:t>
      </w:r>
      <w:r w:rsidR="00426499" w:rsidRPr="00FD5EEE">
        <w:rPr>
          <w:rFonts w:cs="Times New Roman"/>
          <w:noProof/>
        </w:rPr>
        <w:drawing>
          <wp:inline distT="0" distB="0" distL="0" distR="0" wp14:anchorId="1BE66C8D" wp14:editId="0FCD72B8">
            <wp:extent cx="4253023" cy="6018756"/>
            <wp:effectExtent l="0" t="0" r="0" b="1270"/>
            <wp:docPr id="31"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EA94F0651559F3C7718994F508351B3_1.jpg"/>
                    <pic:cNvPicPr/>
                  </pic:nvPicPr>
                  <pic:blipFill>
                    <a:blip r:embed="rId40">
                      <a:extLst>
                        <a:ext uri="{28A0092B-C50C-407E-A947-70E740481C1C}">
                          <a14:useLocalDpi xmlns:a14="http://schemas.microsoft.com/office/drawing/2010/main" val="0"/>
                        </a:ext>
                      </a:extLst>
                    </a:blip>
                    <a:stretch>
                      <a:fillRect/>
                    </a:stretch>
                  </pic:blipFill>
                  <pic:spPr>
                    <a:xfrm>
                      <a:off x="0" y="0"/>
                      <a:ext cx="4279369" cy="6056040"/>
                    </a:xfrm>
                    <a:prstGeom prst="rect">
                      <a:avLst/>
                    </a:prstGeom>
                  </pic:spPr>
                </pic:pic>
              </a:graphicData>
            </a:graphic>
          </wp:inline>
        </w:drawing>
      </w:r>
    </w:p>
    <w:p w14:paraId="305344D8" w14:textId="70646463" w:rsidR="00022D5A" w:rsidRPr="00C97021" w:rsidRDefault="00426499" w:rsidP="00945884">
      <w:pPr>
        <w:rPr>
          <w:rFonts w:ascii="Times New Roman" w:hAnsi="Times New Roman" w:cs="Times New Roman"/>
        </w:rPr>
      </w:pPr>
      <w:r w:rsidRPr="00C97021">
        <w:rPr>
          <w:rFonts w:ascii="Times New Roman" w:hAnsi="Times New Roman" w:cs="Times New Roman"/>
          <w:noProof/>
        </w:rPr>
        <w:lastRenderedPageBreak/>
        <w:drawing>
          <wp:inline distT="0" distB="0" distL="0" distR="0" wp14:anchorId="2993369E" wp14:editId="729DA53D">
            <wp:extent cx="4671060" cy="6610350"/>
            <wp:effectExtent l="0" t="0" r="0" b="0"/>
            <wp:docPr id="32" name="그림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EA94F0651559F3C7718994F508351B3_2.jpg"/>
                    <pic:cNvPicPr/>
                  </pic:nvPicPr>
                  <pic:blipFill>
                    <a:blip r:embed="rId41">
                      <a:extLst>
                        <a:ext uri="{28A0092B-C50C-407E-A947-70E740481C1C}">
                          <a14:useLocalDpi xmlns:a14="http://schemas.microsoft.com/office/drawing/2010/main" val="0"/>
                        </a:ext>
                      </a:extLst>
                    </a:blip>
                    <a:stretch>
                      <a:fillRect/>
                    </a:stretch>
                  </pic:blipFill>
                  <pic:spPr>
                    <a:xfrm>
                      <a:off x="0" y="0"/>
                      <a:ext cx="4671060" cy="6610350"/>
                    </a:xfrm>
                    <a:prstGeom prst="rect">
                      <a:avLst/>
                    </a:prstGeom>
                  </pic:spPr>
                </pic:pic>
              </a:graphicData>
            </a:graphic>
          </wp:inline>
        </w:drawing>
      </w:r>
    </w:p>
    <w:p w14:paraId="5692CE12" w14:textId="566C0EE4" w:rsidR="00022D5A" w:rsidRPr="00C97021" w:rsidRDefault="00426499" w:rsidP="00945884">
      <w:pPr>
        <w:rPr>
          <w:rFonts w:ascii="Times New Roman" w:hAnsi="Times New Roman" w:cs="Times New Roman"/>
        </w:rPr>
      </w:pPr>
      <w:r w:rsidRPr="00C97021">
        <w:rPr>
          <w:rFonts w:ascii="Times New Roman" w:hAnsi="Times New Roman" w:cs="Times New Roman"/>
          <w:noProof/>
        </w:rPr>
        <w:lastRenderedPageBreak/>
        <w:drawing>
          <wp:inline distT="0" distB="0" distL="0" distR="0" wp14:anchorId="6667784C" wp14:editId="3905964B">
            <wp:extent cx="4671060" cy="6610350"/>
            <wp:effectExtent l="0" t="0" r="0" b="0"/>
            <wp:docPr id="33" name="그림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51396966719560A15F6E22AD0AD42AD1_1.jpg"/>
                    <pic:cNvPicPr/>
                  </pic:nvPicPr>
                  <pic:blipFill>
                    <a:blip r:embed="rId42">
                      <a:extLst>
                        <a:ext uri="{28A0092B-C50C-407E-A947-70E740481C1C}">
                          <a14:useLocalDpi xmlns:a14="http://schemas.microsoft.com/office/drawing/2010/main" val="0"/>
                        </a:ext>
                      </a:extLst>
                    </a:blip>
                    <a:stretch>
                      <a:fillRect/>
                    </a:stretch>
                  </pic:blipFill>
                  <pic:spPr>
                    <a:xfrm>
                      <a:off x="0" y="0"/>
                      <a:ext cx="4671060" cy="6610350"/>
                    </a:xfrm>
                    <a:prstGeom prst="rect">
                      <a:avLst/>
                    </a:prstGeom>
                  </pic:spPr>
                </pic:pic>
              </a:graphicData>
            </a:graphic>
          </wp:inline>
        </w:drawing>
      </w:r>
      <w:r w:rsidRPr="00C97021">
        <w:rPr>
          <w:rFonts w:ascii="Times New Roman" w:hAnsi="Times New Roman" w:cs="Times New Roman"/>
          <w:noProof/>
        </w:rPr>
        <w:lastRenderedPageBreak/>
        <w:drawing>
          <wp:inline distT="0" distB="0" distL="0" distR="0" wp14:anchorId="0B2001C0" wp14:editId="26637E29">
            <wp:extent cx="4671060" cy="6610350"/>
            <wp:effectExtent l="0" t="0" r="0" b="0"/>
            <wp:docPr id="34" name="그림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51396966719560A15F6E22AD0AD42AD1_2.jpg"/>
                    <pic:cNvPicPr/>
                  </pic:nvPicPr>
                  <pic:blipFill>
                    <a:blip r:embed="rId43">
                      <a:extLst>
                        <a:ext uri="{28A0092B-C50C-407E-A947-70E740481C1C}">
                          <a14:useLocalDpi xmlns:a14="http://schemas.microsoft.com/office/drawing/2010/main" val="0"/>
                        </a:ext>
                      </a:extLst>
                    </a:blip>
                    <a:stretch>
                      <a:fillRect/>
                    </a:stretch>
                  </pic:blipFill>
                  <pic:spPr>
                    <a:xfrm>
                      <a:off x="0" y="0"/>
                      <a:ext cx="4671060" cy="6610350"/>
                    </a:xfrm>
                    <a:prstGeom prst="rect">
                      <a:avLst/>
                    </a:prstGeom>
                  </pic:spPr>
                </pic:pic>
              </a:graphicData>
            </a:graphic>
          </wp:inline>
        </w:drawing>
      </w:r>
    </w:p>
    <w:p w14:paraId="0E199FFE" w14:textId="0A843472" w:rsidR="008C0953" w:rsidRPr="00C97021" w:rsidRDefault="00426499" w:rsidP="00945884">
      <w:pPr>
        <w:rPr>
          <w:rFonts w:ascii="Times New Roman" w:hAnsi="Times New Roman" w:cs="Times New Roman"/>
        </w:rPr>
      </w:pPr>
      <w:r w:rsidRPr="00C97021">
        <w:rPr>
          <w:rFonts w:ascii="Times New Roman" w:hAnsi="Times New Roman" w:cs="Times New Roman"/>
          <w:noProof/>
        </w:rPr>
        <w:lastRenderedPageBreak/>
        <w:drawing>
          <wp:inline distT="0" distB="0" distL="0" distR="0" wp14:anchorId="5A1B70BF" wp14:editId="07BE1058">
            <wp:extent cx="4619625" cy="6610350"/>
            <wp:effectExtent l="0" t="0" r="9525" b="0"/>
            <wp:docPr id="35" name="그림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96742F721E6F5104436AD66A2BF91C55_1.jpg"/>
                    <pic:cNvPicPr/>
                  </pic:nvPicPr>
                  <pic:blipFill>
                    <a:blip r:embed="rId44">
                      <a:extLst>
                        <a:ext uri="{28A0092B-C50C-407E-A947-70E740481C1C}">
                          <a14:useLocalDpi xmlns:a14="http://schemas.microsoft.com/office/drawing/2010/main" val="0"/>
                        </a:ext>
                      </a:extLst>
                    </a:blip>
                    <a:stretch>
                      <a:fillRect/>
                    </a:stretch>
                  </pic:blipFill>
                  <pic:spPr>
                    <a:xfrm>
                      <a:off x="0" y="0"/>
                      <a:ext cx="4619625" cy="6610350"/>
                    </a:xfrm>
                    <a:prstGeom prst="rect">
                      <a:avLst/>
                    </a:prstGeom>
                  </pic:spPr>
                </pic:pic>
              </a:graphicData>
            </a:graphic>
          </wp:inline>
        </w:drawing>
      </w:r>
      <w:r w:rsidRPr="00C97021">
        <w:rPr>
          <w:rFonts w:ascii="Times New Roman" w:hAnsi="Times New Roman" w:cs="Times New Roman"/>
          <w:noProof/>
        </w:rPr>
        <w:lastRenderedPageBreak/>
        <w:drawing>
          <wp:inline distT="0" distB="0" distL="0" distR="0" wp14:anchorId="13607FBE" wp14:editId="7513D707">
            <wp:extent cx="4572000" cy="6610350"/>
            <wp:effectExtent l="0" t="0" r="0" b="0"/>
            <wp:docPr id="36" name="그림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96742F721E6F5104436AD66A2BF91C55_2.jpg"/>
                    <pic:cNvPicPr/>
                  </pic:nvPicPr>
                  <pic:blipFill>
                    <a:blip r:embed="rId45">
                      <a:extLst>
                        <a:ext uri="{28A0092B-C50C-407E-A947-70E740481C1C}">
                          <a14:useLocalDpi xmlns:a14="http://schemas.microsoft.com/office/drawing/2010/main" val="0"/>
                        </a:ext>
                      </a:extLst>
                    </a:blip>
                    <a:stretch>
                      <a:fillRect/>
                    </a:stretch>
                  </pic:blipFill>
                  <pic:spPr>
                    <a:xfrm>
                      <a:off x="0" y="0"/>
                      <a:ext cx="4572000" cy="6610350"/>
                    </a:xfrm>
                    <a:prstGeom prst="rect">
                      <a:avLst/>
                    </a:prstGeom>
                  </pic:spPr>
                </pic:pic>
              </a:graphicData>
            </a:graphic>
          </wp:inline>
        </w:drawing>
      </w:r>
    </w:p>
    <w:p w14:paraId="3F8F72EE" w14:textId="77777777" w:rsidR="00CE2E65" w:rsidRDefault="008C0953" w:rsidP="00CE2E65">
      <w:pPr>
        <w:pStyle w:val="Unindented"/>
        <w:rPr>
          <w:rFonts w:eastAsia="바탕" w:cs="Times New Roman"/>
        </w:rPr>
      </w:pPr>
      <w:r w:rsidRPr="00C97021">
        <w:rPr>
          <w:rFonts w:eastAsia="바탕" w:cs="Times New Roman"/>
        </w:rPr>
        <w:lastRenderedPageBreak/>
        <w:t>Appendix C:</w:t>
      </w:r>
      <w:r w:rsidR="00426499" w:rsidRPr="00C97021">
        <w:rPr>
          <w:rFonts w:eastAsia="바탕" w:cs="Times New Roman"/>
        </w:rPr>
        <w:t xml:space="preserve"> Template of 1</w:t>
      </w:r>
      <w:r w:rsidR="00426499" w:rsidRPr="00C97021">
        <w:rPr>
          <w:rFonts w:eastAsia="바탕" w:cs="Times New Roman"/>
          <w:vertAlign w:val="superscript"/>
        </w:rPr>
        <w:t>st</w:t>
      </w:r>
      <w:r w:rsidR="00426499" w:rsidRPr="00C97021">
        <w:rPr>
          <w:rFonts w:eastAsia="바탕" w:cs="Times New Roman"/>
        </w:rPr>
        <w:t xml:space="preserve"> VKS to 3</w:t>
      </w:r>
      <w:r w:rsidR="00426499" w:rsidRPr="00C97021">
        <w:rPr>
          <w:rFonts w:eastAsia="바탕" w:cs="Times New Roman"/>
          <w:vertAlign w:val="superscript"/>
        </w:rPr>
        <w:t>rd</w:t>
      </w:r>
      <w:r w:rsidR="00426499" w:rsidRPr="00C97021">
        <w:rPr>
          <w:rFonts w:eastAsia="바탕" w:cs="Times New Roman"/>
        </w:rPr>
        <w:t xml:space="preserve"> VKS</w:t>
      </w:r>
    </w:p>
    <w:p w14:paraId="4360FF9A" w14:textId="24E35062" w:rsidR="008C0953" w:rsidRPr="00C97021" w:rsidRDefault="00FD5EEE" w:rsidP="00CE2E65">
      <w:pPr>
        <w:pStyle w:val="Unindented"/>
        <w:rPr>
          <w:rFonts w:eastAsia="바탕" w:cs="Times New Roman"/>
          <w:b/>
          <w:bCs/>
        </w:rPr>
      </w:pPr>
      <w:r w:rsidRPr="00031B7B">
        <w:rPr>
          <w:rFonts w:cs="Times New Roman"/>
          <w:noProof/>
        </w:rPr>
        <w:drawing>
          <wp:inline distT="0" distB="0" distL="0" distR="0" wp14:anchorId="06EC3E45" wp14:editId="39F959D5">
            <wp:extent cx="4401879" cy="6229413"/>
            <wp:effectExtent l="0" t="0" r="0" b="0"/>
            <wp:docPr id="29" name="그림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jpg"/>
                    <pic:cNvPicPr/>
                  </pic:nvPicPr>
                  <pic:blipFill>
                    <a:blip r:embed="rId46">
                      <a:extLst>
                        <a:ext uri="{28A0092B-C50C-407E-A947-70E740481C1C}">
                          <a14:useLocalDpi xmlns:a14="http://schemas.microsoft.com/office/drawing/2010/main" val="0"/>
                        </a:ext>
                      </a:extLst>
                    </a:blip>
                    <a:stretch>
                      <a:fillRect/>
                    </a:stretch>
                  </pic:blipFill>
                  <pic:spPr>
                    <a:xfrm>
                      <a:off x="0" y="0"/>
                      <a:ext cx="4419438" cy="6254262"/>
                    </a:xfrm>
                    <a:prstGeom prst="rect">
                      <a:avLst/>
                    </a:prstGeom>
                  </pic:spPr>
                </pic:pic>
              </a:graphicData>
            </a:graphic>
          </wp:inline>
        </w:drawing>
      </w:r>
    </w:p>
    <w:p w14:paraId="4849043E" w14:textId="0CDCB74F" w:rsidR="008C0953" w:rsidRPr="00C97021" w:rsidRDefault="00426499" w:rsidP="00945884">
      <w:pPr>
        <w:rPr>
          <w:rFonts w:ascii="Times New Roman" w:hAnsi="Times New Roman" w:cs="Times New Roman"/>
        </w:rPr>
      </w:pPr>
      <w:r w:rsidRPr="00C97021">
        <w:rPr>
          <w:rFonts w:ascii="Times New Roman" w:hAnsi="Times New Roman" w:cs="Times New Roman"/>
          <w:noProof/>
        </w:rPr>
        <w:lastRenderedPageBreak/>
        <w:drawing>
          <wp:inline distT="0" distB="0" distL="0" distR="0" wp14:anchorId="2E337BDC" wp14:editId="7F2CC47B">
            <wp:extent cx="4671060" cy="6610350"/>
            <wp:effectExtent l="0" t="0" r="0" b="0"/>
            <wp:docPr id="38" name="그림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2.jpg"/>
                    <pic:cNvPicPr/>
                  </pic:nvPicPr>
                  <pic:blipFill>
                    <a:blip r:embed="rId47">
                      <a:extLst>
                        <a:ext uri="{28A0092B-C50C-407E-A947-70E740481C1C}">
                          <a14:useLocalDpi xmlns:a14="http://schemas.microsoft.com/office/drawing/2010/main" val="0"/>
                        </a:ext>
                      </a:extLst>
                    </a:blip>
                    <a:stretch>
                      <a:fillRect/>
                    </a:stretch>
                  </pic:blipFill>
                  <pic:spPr>
                    <a:xfrm>
                      <a:off x="0" y="0"/>
                      <a:ext cx="4671060" cy="6610350"/>
                    </a:xfrm>
                    <a:prstGeom prst="rect">
                      <a:avLst/>
                    </a:prstGeom>
                  </pic:spPr>
                </pic:pic>
              </a:graphicData>
            </a:graphic>
          </wp:inline>
        </w:drawing>
      </w:r>
      <w:r w:rsidRPr="00C97021">
        <w:rPr>
          <w:rFonts w:ascii="Times New Roman" w:hAnsi="Times New Roman" w:cs="Times New Roman"/>
          <w:noProof/>
        </w:rPr>
        <w:lastRenderedPageBreak/>
        <w:drawing>
          <wp:inline distT="0" distB="0" distL="0" distR="0" wp14:anchorId="46DE45C4" wp14:editId="4E9EC56B">
            <wp:extent cx="4611757" cy="6526426"/>
            <wp:effectExtent l="0" t="0" r="0" b="8255"/>
            <wp:docPr id="39" name="그림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3.jpg"/>
                    <pic:cNvPicPr/>
                  </pic:nvPicPr>
                  <pic:blipFill>
                    <a:blip r:embed="rId48">
                      <a:extLst>
                        <a:ext uri="{28A0092B-C50C-407E-A947-70E740481C1C}">
                          <a14:useLocalDpi xmlns:a14="http://schemas.microsoft.com/office/drawing/2010/main" val="0"/>
                        </a:ext>
                      </a:extLst>
                    </a:blip>
                    <a:stretch>
                      <a:fillRect/>
                    </a:stretch>
                  </pic:blipFill>
                  <pic:spPr>
                    <a:xfrm>
                      <a:off x="0" y="0"/>
                      <a:ext cx="4620871" cy="6539324"/>
                    </a:xfrm>
                    <a:prstGeom prst="rect">
                      <a:avLst/>
                    </a:prstGeom>
                  </pic:spPr>
                </pic:pic>
              </a:graphicData>
            </a:graphic>
          </wp:inline>
        </w:drawing>
      </w:r>
    </w:p>
    <w:p w14:paraId="454CFB38" w14:textId="77777777" w:rsidR="00B01FD5" w:rsidRPr="002E64B5" w:rsidRDefault="00B01FD5" w:rsidP="00B01FD5">
      <w:pPr>
        <w:pBdr>
          <w:top w:val="single" w:sz="6" w:space="1" w:color="auto"/>
        </w:pBdr>
        <w:spacing w:after="0" w:line="240" w:lineRule="auto"/>
        <w:jc w:val="center"/>
        <w:rPr>
          <w:rFonts w:ascii="Arial" w:eastAsia="Times New Roman" w:hAnsi="Arial" w:cs="Arial"/>
          <w:vanish/>
          <w:sz w:val="16"/>
          <w:szCs w:val="16"/>
        </w:rPr>
      </w:pPr>
      <w:r w:rsidRPr="002E64B5">
        <w:rPr>
          <w:rFonts w:ascii="Arial" w:eastAsia="Times New Roman" w:hAnsi="Arial" w:cs="Arial"/>
          <w:vanish/>
          <w:sz w:val="16"/>
          <w:szCs w:val="16"/>
        </w:rPr>
        <w:t>Bottom of Form</w:t>
      </w:r>
    </w:p>
    <w:sectPr w:rsidR="00B01FD5" w:rsidRPr="002E64B5" w:rsidSect="00C97021">
      <w:pgSz w:w="11906" w:h="16838" w:code="9"/>
      <w:pgMar w:top="3232" w:right="2274" w:bottom="3232" w:left="2274" w:header="851" w:footer="1985"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3" w:author="Dave Miller" w:date="2019-07-06T09:45:00Z" w:initials="DM">
    <w:p w14:paraId="66DD2D04" w14:textId="7C7AC3AE" w:rsidR="00491B62" w:rsidRDefault="00491B62">
      <w:pPr>
        <w:pStyle w:val="af"/>
      </w:pPr>
      <w:r>
        <w:rPr>
          <w:rStyle w:val="ae"/>
        </w:rPr>
        <w:annotationRef/>
      </w:r>
      <w:r>
        <w:t xml:space="preserve">You need to describe the differences between the 3000 word and 5000 word thresholds </w:t>
      </w:r>
    </w:p>
  </w:comment>
  <w:comment w:id="15" w:author="Dave Miller" w:date="2019-07-06T16:00:00Z" w:initials="DM">
    <w:p w14:paraId="37B09DD4" w14:textId="6999F724" w:rsidR="00491B62" w:rsidRDefault="00491B62">
      <w:pPr>
        <w:pStyle w:val="af"/>
      </w:pPr>
      <w:r>
        <w:rPr>
          <w:rStyle w:val="ae"/>
        </w:rPr>
        <w:annotationRef/>
      </w:r>
      <w:r>
        <w:t>On depth or breadth or both?  You might want to comment on that part of the study here as it relates to your research.</w:t>
      </w:r>
    </w:p>
  </w:comment>
  <w:comment w:id="22" w:author="Dave Miller" w:date="2019-07-07T14:32:00Z" w:initials="DM">
    <w:p w14:paraId="4CF7E2FD" w14:textId="4C9C9FDD" w:rsidR="00491B62" w:rsidRDefault="00491B62">
      <w:pPr>
        <w:pStyle w:val="af"/>
      </w:pPr>
      <w:r>
        <w:rPr>
          <w:rStyle w:val="ae"/>
        </w:rPr>
        <w:annotationRef/>
      </w:r>
      <w:r>
        <w:t>This paragraph is almost the same as your literature review.  You may want to simplify it a bit to just focus on your use of the WAT and not repeating the definition again.</w:t>
      </w:r>
    </w:p>
  </w:comment>
  <w:comment w:id="26" w:author="Dave Miller" w:date="2019-07-07T14:51:00Z" w:initials="DM">
    <w:p w14:paraId="26820A59" w14:textId="64A86322" w:rsidR="00491B62" w:rsidRDefault="00491B62">
      <w:pPr>
        <w:pStyle w:val="af"/>
      </w:pPr>
      <w:r>
        <w:rPr>
          <w:rStyle w:val="ae"/>
        </w:rPr>
        <w:annotationRef/>
      </w:r>
      <w:r>
        <w:t>I wonder if this information is germane to this study,  Its interesting perhaps, but I’m not sure its multilinguality beyond English and Korean is of importance</w:t>
      </w:r>
    </w:p>
  </w:comment>
  <w:comment w:id="30" w:author="Dave Miller" w:date="2019-07-07T15:43:00Z" w:initials="DM">
    <w:p w14:paraId="0CC125C4" w14:textId="14AD7724" w:rsidR="00491B62" w:rsidRDefault="00491B62">
      <w:pPr>
        <w:pStyle w:val="af"/>
      </w:pPr>
      <w:r>
        <w:rPr>
          <w:rStyle w:val="ae"/>
        </w:rPr>
        <w:annotationRef/>
      </w:r>
      <w:r>
        <w:t>I’m not sure what you mean by ‘against’ here?  You may want to choose a clearer word</w:t>
      </w:r>
    </w:p>
  </w:comment>
  <w:comment w:id="31" w:author="Dave Miller" w:date="2019-07-07T15:45:00Z" w:initials="DM">
    <w:p w14:paraId="50052343" w14:textId="1A1D86E5" w:rsidR="00491B62" w:rsidRDefault="00491B62">
      <w:pPr>
        <w:pStyle w:val="af"/>
      </w:pPr>
      <w:r>
        <w:rPr>
          <w:rStyle w:val="ae"/>
        </w:rPr>
        <w:annotationRef/>
      </w:r>
      <w:r>
        <w:t>Here too</w:t>
      </w:r>
    </w:p>
  </w:comment>
  <w:comment w:id="35" w:author="Dave Miller" w:date="2019-07-07T16:10:00Z" w:initials="DM">
    <w:p w14:paraId="6D43A443" w14:textId="57DBA00C" w:rsidR="00491B62" w:rsidRDefault="00491B62">
      <w:pPr>
        <w:pStyle w:val="af"/>
      </w:pPr>
      <w:r>
        <w:rPr>
          <w:rStyle w:val="ae"/>
        </w:rPr>
        <w:annotationRef/>
      </w:r>
      <w:r>
        <w:t>Maybe its better just to erase it and leave it as ‘syntagmatic verbs’?</w:t>
      </w:r>
    </w:p>
  </w:comment>
  <w:comment w:id="36" w:author="Dave Miller" w:date="2019-07-07T16:16:00Z" w:initials="DM">
    <w:p w14:paraId="3FC39BC4" w14:textId="3E8FDECC" w:rsidR="00491B62" w:rsidRDefault="00491B62">
      <w:pPr>
        <w:pStyle w:val="af"/>
      </w:pPr>
      <w:r>
        <w:rPr>
          <w:rStyle w:val="ae"/>
        </w:rPr>
        <w:annotationRef/>
      </w:r>
      <w:r>
        <w:t>I’m not sure you need to repeat this every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6DD2D04" w15:done="1"/>
  <w15:commentEx w15:paraId="37B09DD4" w15:done="1"/>
  <w15:commentEx w15:paraId="4CF7E2FD" w15:done="1"/>
  <w15:commentEx w15:paraId="26820A59" w15:done="1"/>
  <w15:commentEx w15:paraId="0CC125C4" w15:done="1"/>
  <w15:commentEx w15:paraId="50052343" w15:done="1"/>
  <w15:commentEx w15:paraId="6D43A443" w15:done="1"/>
  <w15:commentEx w15:paraId="3FC39BC4"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DD2D04" w16cid:durableId="20CAEC31"/>
  <w16cid:commentId w16cid:paraId="37B09DD4" w16cid:durableId="20CB4400"/>
  <w16cid:commentId w16cid:paraId="4CF7E2FD" w16cid:durableId="20CC810D"/>
  <w16cid:commentId w16cid:paraId="26820A59" w16cid:durableId="20CC8569"/>
  <w16cid:commentId w16cid:paraId="0CC125C4" w16cid:durableId="20CC91A9"/>
  <w16cid:commentId w16cid:paraId="50052343" w16cid:durableId="20CC9209"/>
  <w16cid:commentId w16cid:paraId="6D43A443" w16cid:durableId="20CC97F4"/>
  <w16cid:commentId w16cid:paraId="3FC39BC4" w16cid:durableId="20CC997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A0446" w14:textId="77777777" w:rsidR="00A31476" w:rsidRDefault="00A31476" w:rsidP="00EA11CA">
      <w:pPr>
        <w:spacing w:after="0" w:line="240" w:lineRule="auto"/>
      </w:pPr>
      <w:r>
        <w:separator/>
      </w:r>
    </w:p>
  </w:endnote>
  <w:endnote w:type="continuationSeparator" w:id="0">
    <w:p w14:paraId="3AB58319" w14:textId="77777777" w:rsidR="00A31476" w:rsidRDefault="00A31476" w:rsidP="00EA1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나눔명조">
    <w:altName w:val="맑은 고딕"/>
    <w:charset w:val="81"/>
    <w:family w:val="roman"/>
    <w:pitch w:val="variable"/>
    <w:sig w:usb0="800002A7" w:usb1="09D7FCFB" w:usb2="00000010" w:usb3="00000000" w:csb0="00080001" w:csb1="00000000"/>
  </w:font>
  <w:font w:name="바탕체">
    <w:panose1 w:val="02030609000101010101"/>
    <w:charset w:val="81"/>
    <w:family w:val="roman"/>
    <w:pitch w:val="fixed"/>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A8B5B" w14:textId="071AADDC" w:rsidR="00491B62" w:rsidRDefault="00491B62" w:rsidP="005F6F8F">
    <w:pPr>
      <w:pStyle w:val="a8"/>
      <w:tabs>
        <w:tab w:val="clear" w:pos="4680"/>
        <w:tab w:val="clear" w:pos="9360"/>
        <w:tab w:val="left" w:pos="507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801770"/>
      <w:docPartObj>
        <w:docPartGallery w:val="Page Numbers (Bottom of Page)"/>
        <w:docPartUnique/>
      </w:docPartObj>
    </w:sdtPr>
    <w:sdtEndPr/>
    <w:sdtContent>
      <w:p w14:paraId="0A98FE14" w14:textId="2F4BDAD2" w:rsidR="00491B62" w:rsidRDefault="00491B62">
        <w:pPr>
          <w:pStyle w:val="a8"/>
          <w:jc w:val="center"/>
        </w:pPr>
        <w:r>
          <w:fldChar w:fldCharType="begin"/>
        </w:r>
        <w:r>
          <w:instrText>PAGE   \* MERGEFORMAT</w:instrText>
        </w:r>
        <w:r>
          <w:fldChar w:fldCharType="separate"/>
        </w:r>
        <w:r w:rsidR="00A07E7C" w:rsidRPr="00A07E7C">
          <w:rPr>
            <w:noProof/>
            <w:lang w:val="ko-KR"/>
          </w:rPr>
          <w:t>11</w:t>
        </w:r>
        <w:r>
          <w:fldChar w:fldCharType="end"/>
        </w:r>
      </w:p>
    </w:sdtContent>
  </w:sdt>
  <w:p w14:paraId="7918034C" w14:textId="77777777" w:rsidR="00491B62" w:rsidRDefault="00491B62" w:rsidP="005F6F8F">
    <w:pPr>
      <w:pStyle w:val="a8"/>
      <w:tabs>
        <w:tab w:val="clear" w:pos="4680"/>
        <w:tab w:val="clear" w:pos="9360"/>
        <w:tab w:val="left" w:pos="507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97DB0" w14:textId="77777777" w:rsidR="00A31476" w:rsidRDefault="00A31476" w:rsidP="00EA11CA">
      <w:pPr>
        <w:spacing w:after="0" w:line="240" w:lineRule="auto"/>
      </w:pPr>
      <w:r>
        <w:separator/>
      </w:r>
    </w:p>
  </w:footnote>
  <w:footnote w:type="continuationSeparator" w:id="0">
    <w:p w14:paraId="3A0B7ACE" w14:textId="77777777" w:rsidR="00A31476" w:rsidRDefault="00A31476" w:rsidP="00EA11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45CE7"/>
    <w:multiLevelType w:val="hybridMultilevel"/>
    <w:tmpl w:val="389C29A0"/>
    <w:lvl w:ilvl="0" w:tplc="1F40619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F171316"/>
    <w:multiLevelType w:val="hybridMultilevel"/>
    <w:tmpl w:val="D1846D90"/>
    <w:lvl w:ilvl="0" w:tplc="C100C69C">
      <w:start w:val="1"/>
      <w:numFmt w:val="decimal"/>
      <w:lvlText w:val="%1."/>
      <w:lvlJc w:val="left"/>
      <w:pPr>
        <w:tabs>
          <w:tab w:val="num" w:pos="720"/>
        </w:tabs>
        <w:ind w:left="720" w:hanging="360"/>
      </w:pPr>
    </w:lvl>
    <w:lvl w:ilvl="1" w:tplc="068A2D50" w:tentative="1">
      <w:start w:val="1"/>
      <w:numFmt w:val="decimal"/>
      <w:lvlText w:val="%2."/>
      <w:lvlJc w:val="left"/>
      <w:pPr>
        <w:tabs>
          <w:tab w:val="num" w:pos="1440"/>
        </w:tabs>
        <w:ind w:left="1440" w:hanging="360"/>
      </w:pPr>
    </w:lvl>
    <w:lvl w:ilvl="2" w:tplc="A6BE472A" w:tentative="1">
      <w:start w:val="1"/>
      <w:numFmt w:val="decimal"/>
      <w:lvlText w:val="%3."/>
      <w:lvlJc w:val="left"/>
      <w:pPr>
        <w:tabs>
          <w:tab w:val="num" w:pos="2160"/>
        </w:tabs>
        <w:ind w:left="2160" w:hanging="360"/>
      </w:pPr>
    </w:lvl>
    <w:lvl w:ilvl="3" w:tplc="9EE8B68C" w:tentative="1">
      <w:start w:val="1"/>
      <w:numFmt w:val="decimal"/>
      <w:lvlText w:val="%4."/>
      <w:lvlJc w:val="left"/>
      <w:pPr>
        <w:tabs>
          <w:tab w:val="num" w:pos="2880"/>
        </w:tabs>
        <w:ind w:left="2880" w:hanging="360"/>
      </w:pPr>
    </w:lvl>
    <w:lvl w:ilvl="4" w:tplc="C67ACFE8" w:tentative="1">
      <w:start w:val="1"/>
      <w:numFmt w:val="decimal"/>
      <w:lvlText w:val="%5."/>
      <w:lvlJc w:val="left"/>
      <w:pPr>
        <w:tabs>
          <w:tab w:val="num" w:pos="3600"/>
        </w:tabs>
        <w:ind w:left="3600" w:hanging="360"/>
      </w:pPr>
    </w:lvl>
    <w:lvl w:ilvl="5" w:tplc="A802E36C" w:tentative="1">
      <w:start w:val="1"/>
      <w:numFmt w:val="decimal"/>
      <w:lvlText w:val="%6."/>
      <w:lvlJc w:val="left"/>
      <w:pPr>
        <w:tabs>
          <w:tab w:val="num" w:pos="4320"/>
        </w:tabs>
        <w:ind w:left="4320" w:hanging="360"/>
      </w:pPr>
    </w:lvl>
    <w:lvl w:ilvl="6" w:tplc="5AB6700A" w:tentative="1">
      <w:start w:val="1"/>
      <w:numFmt w:val="decimal"/>
      <w:lvlText w:val="%7."/>
      <w:lvlJc w:val="left"/>
      <w:pPr>
        <w:tabs>
          <w:tab w:val="num" w:pos="5040"/>
        </w:tabs>
        <w:ind w:left="5040" w:hanging="360"/>
      </w:pPr>
    </w:lvl>
    <w:lvl w:ilvl="7" w:tplc="D39A47CA" w:tentative="1">
      <w:start w:val="1"/>
      <w:numFmt w:val="decimal"/>
      <w:lvlText w:val="%8."/>
      <w:lvlJc w:val="left"/>
      <w:pPr>
        <w:tabs>
          <w:tab w:val="num" w:pos="5760"/>
        </w:tabs>
        <w:ind w:left="5760" w:hanging="360"/>
      </w:pPr>
    </w:lvl>
    <w:lvl w:ilvl="8" w:tplc="9BF80C50" w:tentative="1">
      <w:start w:val="1"/>
      <w:numFmt w:val="decimal"/>
      <w:lvlText w:val="%9."/>
      <w:lvlJc w:val="left"/>
      <w:pPr>
        <w:tabs>
          <w:tab w:val="num" w:pos="6480"/>
        </w:tabs>
        <w:ind w:left="6480" w:hanging="360"/>
      </w:pPr>
    </w:lvl>
  </w:abstractNum>
  <w:abstractNum w:abstractNumId="2" w15:restartNumberingAfterBreak="0">
    <w:nsid w:val="15C140FD"/>
    <w:multiLevelType w:val="multilevel"/>
    <w:tmpl w:val="850EE4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BD01D6"/>
    <w:multiLevelType w:val="hybridMultilevel"/>
    <w:tmpl w:val="7A906BDC"/>
    <w:lvl w:ilvl="0" w:tplc="4E685B14">
      <w:start w:val="1"/>
      <w:numFmt w:val="decimal"/>
      <w:lvlText w:val="Chapter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310886"/>
    <w:multiLevelType w:val="hybridMultilevel"/>
    <w:tmpl w:val="5CD82D06"/>
    <w:lvl w:ilvl="0" w:tplc="6AA6E9B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2A7D2632"/>
    <w:multiLevelType w:val="hybridMultilevel"/>
    <w:tmpl w:val="FDEA8232"/>
    <w:lvl w:ilvl="0" w:tplc="17127942">
      <w:start w:val="1"/>
      <w:numFmt w:val="decimal"/>
      <w:lvlText w:val="Chapter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8047DF"/>
    <w:multiLevelType w:val="hybridMultilevel"/>
    <w:tmpl w:val="D86E823E"/>
    <w:lvl w:ilvl="0" w:tplc="F8F2F3F4">
      <w:start w:val="1"/>
      <w:numFmt w:val="decimal"/>
      <w:lvlText w:val="Chapter %1."/>
      <w:lvlJc w:val="left"/>
      <w:pPr>
        <w:ind w:left="360" w:hanging="360"/>
      </w:pPr>
      <w:rPr>
        <w:rFonts w:hint="default"/>
      </w:rPr>
    </w:lvl>
    <w:lvl w:ilvl="1" w:tplc="34088DEC">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2142A83"/>
    <w:multiLevelType w:val="hybridMultilevel"/>
    <w:tmpl w:val="E8AE0BFC"/>
    <w:lvl w:ilvl="0" w:tplc="EE64136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5E2036CA"/>
    <w:multiLevelType w:val="hybridMultilevel"/>
    <w:tmpl w:val="95EE3CCE"/>
    <w:lvl w:ilvl="0" w:tplc="A4EECFF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5F5D3C96"/>
    <w:multiLevelType w:val="hybridMultilevel"/>
    <w:tmpl w:val="7460F452"/>
    <w:lvl w:ilvl="0" w:tplc="2DB60CC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63AE5C7F"/>
    <w:multiLevelType w:val="hybridMultilevel"/>
    <w:tmpl w:val="38B87E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62179A"/>
    <w:multiLevelType w:val="multilevel"/>
    <w:tmpl w:val="68669000"/>
    <w:lvl w:ilvl="0">
      <w:start w:val="1"/>
      <w:numFmt w:val="decimal"/>
      <w:lvlText w:val="Chapter %1."/>
      <w:lvlJc w:val="left"/>
      <w:pPr>
        <w:ind w:left="360" w:hanging="360"/>
      </w:pPr>
      <w:rPr>
        <w:rFonts w:hint="default"/>
      </w:rPr>
    </w:lvl>
    <w:lvl w:ilvl="1">
      <w:start w:val="1"/>
      <w:numFmt w:val="decimal"/>
      <w:pStyle w:val="2"/>
      <w:isLgl/>
      <w:lvlText w:val="%1.%2"/>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0" w:firstLine="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77764BCF"/>
    <w:multiLevelType w:val="hybridMultilevel"/>
    <w:tmpl w:val="A6406ABE"/>
    <w:lvl w:ilvl="0" w:tplc="4B0C6D6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781A49D2"/>
    <w:multiLevelType w:val="hybridMultilevel"/>
    <w:tmpl w:val="FBD8374E"/>
    <w:lvl w:ilvl="0" w:tplc="39A00A6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2"/>
  </w:num>
  <w:num w:numId="3">
    <w:abstractNumId w:val="2"/>
  </w:num>
  <w:num w:numId="4">
    <w:abstractNumId w:val="2"/>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
    </w:lvlOverride>
  </w:num>
  <w:num w:numId="9">
    <w:abstractNumId w:val="1"/>
  </w:num>
  <w:num w:numId="10">
    <w:abstractNumId w:val="13"/>
  </w:num>
  <w:num w:numId="11">
    <w:abstractNumId w:val="6"/>
  </w:num>
  <w:num w:numId="12">
    <w:abstractNumId w:val="6"/>
    <w:lvlOverride w:ilvl="0">
      <w:startOverride w:val="1"/>
    </w:lvlOverride>
  </w:num>
  <w:num w:numId="13">
    <w:abstractNumId w:val="5"/>
  </w:num>
  <w:num w:numId="14">
    <w:abstractNumId w:val="12"/>
  </w:num>
  <w:num w:numId="15">
    <w:abstractNumId w:val="7"/>
  </w:num>
  <w:num w:numId="16">
    <w:abstractNumId w:val="4"/>
  </w:num>
  <w:num w:numId="17">
    <w:abstractNumId w:val="9"/>
  </w:num>
  <w:num w:numId="18">
    <w:abstractNumId w:val="0"/>
  </w:num>
  <w:num w:numId="19">
    <w:abstractNumId w:val="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ave Miller">
    <w15:presenceInfo w15:providerId="Windows Live" w15:userId="563eaf1416c2d388"/>
  </w15:person>
  <w15:person w15:author="Minji Irene Lee">
    <w15:presenceInfo w15:providerId="None" w15:userId="Minji Irene L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cumentProtection w:edit="trackedChanges" w:enforcement="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DAyM7AwtLC0MDA1NjJT0lEKTi0uzszPAykwqgUAxkSu+CwAAAA="/>
  </w:docVars>
  <w:rsids>
    <w:rsidRoot w:val="00CF57BE"/>
    <w:rsid w:val="0000371F"/>
    <w:rsid w:val="000055D4"/>
    <w:rsid w:val="00005817"/>
    <w:rsid w:val="00013030"/>
    <w:rsid w:val="00022D5A"/>
    <w:rsid w:val="00022D77"/>
    <w:rsid w:val="00025BC8"/>
    <w:rsid w:val="000310BE"/>
    <w:rsid w:val="00036DE2"/>
    <w:rsid w:val="00037E5D"/>
    <w:rsid w:val="00050B13"/>
    <w:rsid w:val="00053733"/>
    <w:rsid w:val="00057347"/>
    <w:rsid w:val="000726B1"/>
    <w:rsid w:val="00073530"/>
    <w:rsid w:val="0007675E"/>
    <w:rsid w:val="000770B6"/>
    <w:rsid w:val="0008781D"/>
    <w:rsid w:val="00092D78"/>
    <w:rsid w:val="000930C4"/>
    <w:rsid w:val="000943A4"/>
    <w:rsid w:val="00095038"/>
    <w:rsid w:val="00096811"/>
    <w:rsid w:val="00096EA0"/>
    <w:rsid w:val="000A2D95"/>
    <w:rsid w:val="000A5576"/>
    <w:rsid w:val="000B75E3"/>
    <w:rsid w:val="000C1F6C"/>
    <w:rsid w:val="000C738F"/>
    <w:rsid w:val="000D1CC2"/>
    <w:rsid w:val="000D1D97"/>
    <w:rsid w:val="000D4D95"/>
    <w:rsid w:val="000E627D"/>
    <w:rsid w:val="000F06D3"/>
    <w:rsid w:val="000F0D60"/>
    <w:rsid w:val="000F4933"/>
    <w:rsid w:val="000F56D4"/>
    <w:rsid w:val="00104507"/>
    <w:rsid w:val="001048AE"/>
    <w:rsid w:val="0011298B"/>
    <w:rsid w:val="00113B95"/>
    <w:rsid w:val="00121785"/>
    <w:rsid w:val="00123D1D"/>
    <w:rsid w:val="00131A01"/>
    <w:rsid w:val="00134C1C"/>
    <w:rsid w:val="00134D22"/>
    <w:rsid w:val="00143328"/>
    <w:rsid w:val="001531C5"/>
    <w:rsid w:val="0015379A"/>
    <w:rsid w:val="00154A50"/>
    <w:rsid w:val="001657FE"/>
    <w:rsid w:val="0017410E"/>
    <w:rsid w:val="00180ECF"/>
    <w:rsid w:val="0018277D"/>
    <w:rsid w:val="0019072D"/>
    <w:rsid w:val="00191A8E"/>
    <w:rsid w:val="00194751"/>
    <w:rsid w:val="001A5ABC"/>
    <w:rsid w:val="001B3B1A"/>
    <w:rsid w:val="001C3F82"/>
    <w:rsid w:val="001C6B6F"/>
    <w:rsid w:val="001D1B3B"/>
    <w:rsid w:val="001E17E3"/>
    <w:rsid w:val="001E3937"/>
    <w:rsid w:val="001E5E9A"/>
    <w:rsid w:val="001F71A1"/>
    <w:rsid w:val="001F7BEE"/>
    <w:rsid w:val="00206B7B"/>
    <w:rsid w:val="002105EC"/>
    <w:rsid w:val="002121D0"/>
    <w:rsid w:val="002273D0"/>
    <w:rsid w:val="00231096"/>
    <w:rsid w:val="002375D5"/>
    <w:rsid w:val="0025217B"/>
    <w:rsid w:val="002541AC"/>
    <w:rsid w:val="002541F6"/>
    <w:rsid w:val="0025561E"/>
    <w:rsid w:val="00262061"/>
    <w:rsid w:val="00263356"/>
    <w:rsid w:val="00265128"/>
    <w:rsid w:val="00266D00"/>
    <w:rsid w:val="002817A9"/>
    <w:rsid w:val="00293AA2"/>
    <w:rsid w:val="002967D2"/>
    <w:rsid w:val="002A3FF4"/>
    <w:rsid w:val="002A6E40"/>
    <w:rsid w:val="002B2A46"/>
    <w:rsid w:val="002C0804"/>
    <w:rsid w:val="002C1AFD"/>
    <w:rsid w:val="002C5327"/>
    <w:rsid w:val="002D0789"/>
    <w:rsid w:val="002E62E7"/>
    <w:rsid w:val="002E746E"/>
    <w:rsid w:val="002E768B"/>
    <w:rsid w:val="002F3F8D"/>
    <w:rsid w:val="002F41B6"/>
    <w:rsid w:val="002F710F"/>
    <w:rsid w:val="00305CEC"/>
    <w:rsid w:val="0031389F"/>
    <w:rsid w:val="0031537B"/>
    <w:rsid w:val="003260D4"/>
    <w:rsid w:val="003306C8"/>
    <w:rsid w:val="00332663"/>
    <w:rsid w:val="0033615A"/>
    <w:rsid w:val="003418C1"/>
    <w:rsid w:val="00346289"/>
    <w:rsid w:val="003523B2"/>
    <w:rsid w:val="00355015"/>
    <w:rsid w:val="003609F5"/>
    <w:rsid w:val="00361D5C"/>
    <w:rsid w:val="00370EC0"/>
    <w:rsid w:val="00372212"/>
    <w:rsid w:val="0037342E"/>
    <w:rsid w:val="0038403D"/>
    <w:rsid w:val="00387139"/>
    <w:rsid w:val="003A0BCE"/>
    <w:rsid w:val="003A7B05"/>
    <w:rsid w:val="003B769C"/>
    <w:rsid w:val="003D4E01"/>
    <w:rsid w:val="003D5519"/>
    <w:rsid w:val="003E135A"/>
    <w:rsid w:val="003F5380"/>
    <w:rsid w:val="003F7A1C"/>
    <w:rsid w:val="004068D5"/>
    <w:rsid w:val="00407632"/>
    <w:rsid w:val="004108E2"/>
    <w:rsid w:val="00426499"/>
    <w:rsid w:val="00435509"/>
    <w:rsid w:val="00443912"/>
    <w:rsid w:val="00451358"/>
    <w:rsid w:val="00453DA9"/>
    <w:rsid w:val="00472CC6"/>
    <w:rsid w:val="00483D79"/>
    <w:rsid w:val="0048499F"/>
    <w:rsid w:val="00491B62"/>
    <w:rsid w:val="00491C00"/>
    <w:rsid w:val="00492C55"/>
    <w:rsid w:val="004955FA"/>
    <w:rsid w:val="00495CF1"/>
    <w:rsid w:val="004A2443"/>
    <w:rsid w:val="004B0F0A"/>
    <w:rsid w:val="004B4DF6"/>
    <w:rsid w:val="004B58DD"/>
    <w:rsid w:val="004C2334"/>
    <w:rsid w:val="004C6066"/>
    <w:rsid w:val="004D4E72"/>
    <w:rsid w:val="004E17B7"/>
    <w:rsid w:val="004E2198"/>
    <w:rsid w:val="004E7272"/>
    <w:rsid w:val="004F56C9"/>
    <w:rsid w:val="005154B0"/>
    <w:rsid w:val="0051703F"/>
    <w:rsid w:val="00524833"/>
    <w:rsid w:val="00525632"/>
    <w:rsid w:val="00532357"/>
    <w:rsid w:val="00532D39"/>
    <w:rsid w:val="00537B4D"/>
    <w:rsid w:val="00541CE9"/>
    <w:rsid w:val="00542A30"/>
    <w:rsid w:val="00545781"/>
    <w:rsid w:val="00550909"/>
    <w:rsid w:val="00553149"/>
    <w:rsid w:val="005638B7"/>
    <w:rsid w:val="0056526C"/>
    <w:rsid w:val="00565F97"/>
    <w:rsid w:val="00566103"/>
    <w:rsid w:val="005743DB"/>
    <w:rsid w:val="00581208"/>
    <w:rsid w:val="0058410B"/>
    <w:rsid w:val="00586B16"/>
    <w:rsid w:val="00587ECF"/>
    <w:rsid w:val="005B5CE9"/>
    <w:rsid w:val="005D6BCC"/>
    <w:rsid w:val="005D7872"/>
    <w:rsid w:val="005F6F8F"/>
    <w:rsid w:val="005F7CA5"/>
    <w:rsid w:val="006009A8"/>
    <w:rsid w:val="006060D6"/>
    <w:rsid w:val="0060685E"/>
    <w:rsid w:val="00607239"/>
    <w:rsid w:val="00616DD2"/>
    <w:rsid w:val="00617D6C"/>
    <w:rsid w:val="00624313"/>
    <w:rsid w:val="00626289"/>
    <w:rsid w:val="00627F8D"/>
    <w:rsid w:val="006367CD"/>
    <w:rsid w:val="00637493"/>
    <w:rsid w:val="0064737C"/>
    <w:rsid w:val="00651617"/>
    <w:rsid w:val="00652273"/>
    <w:rsid w:val="00665DB5"/>
    <w:rsid w:val="006667EF"/>
    <w:rsid w:val="00671FF2"/>
    <w:rsid w:val="00684F17"/>
    <w:rsid w:val="00686108"/>
    <w:rsid w:val="00695A56"/>
    <w:rsid w:val="006B6C31"/>
    <w:rsid w:val="006E13AA"/>
    <w:rsid w:val="006E3922"/>
    <w:rsid w:val="006F5654"/>
    <w:rsid w:val="006F5B04"/>
    <w:rsid w:val="0070450F"/>
    <w:rsid w:val="00710F10"/>
    <w:rsid w:val="00716376"/>
    <w:rsid w:val="0072226B"/>
    <w:rsid w:val="007242C4"/>
    <w:rsid w:val="007320C4"/>
    <w:rsid w:val="00736911"/>
    <w:rsid w:val="007379DE"/>
    <w:rsid w:val="00746D74"/>
    <w:rsid w:val="007566EC"/>
    <w:rsid w:val="00761ED7"/>
    <w:rsid w:val="00771480"/>
    <w:rsid w:val="007716AC"/>
    <w:rsid w:val="00773A16"/>
    <w:rsid w:val="00776028"/>
    <w:rsid w:val="0077709E"/>
    <w:rsid w:val="00786D23"/>
    <w:rsid w:val="00790440"/>
    <w:rsid w:val="00794BB2"/>
    <w:rsid w:val="00796F45"/>
    <w:rsid w:val="007A01D1"/>
    <w:rsid w:val="007A2681"/>
    <w:rsid w:val="007A3DC1"/>
    <w:rsid w:val="007B1057"/>
    <w:rsid w:val="007B3B15"/>
    <w:rsid w:val="007C4128"/>
    <w:rsid w:val="007D2FF5"/>
    <w:rsid w:val="007D7BCF"/>
    <w:rsid w:val="007E0FD5"/>
    <w:rsid w:val="007E13E5"/>
    <w:rsid w:val="007F6216"/>
    <w:rsid w:val="00803622"/>
    <w:rsid w:val="008121FC"/>
    <w:rsid w:val="00813A96"/>
    <w:rsid w:val="00813F8A"/>
    <w:rsid w:val="008168DB"/>
    <w:rsid w:val="00817647"/>
    <w:rsid w:val="00820FAE"/>
    <w:rsid w:val="008250CB"/>
    <w:rsid w:val="0082538F"/>
    <w:rsid w:val="00827E44"/>
    <w:rsid w:val="0083279B"/>
    <w:rsid w:val="00840304"/>
    <w:rsid w:val="00847DA9"/>
    <w:rsid w:val="00852FCA"/>
    <w:rsid w:val="00860985"/>
    <w:rsid w:val="00876173"/>
    <w:rsid w:val="0088497E"/>
    <w:rsid w:val="0089522B"/>
    <w:rsid w:val="008A431A"/>
    <w:rsid w:val="008B2CE2"/>
    <w:rsid w:val="008B6934"/>
    <w:rsid w:val="008C0953"/>
    <w:rsid w:val="008C127E"/>
    <w:rsid w:val="008C148A"/>
    <w:rsid w:val="008C2EDA"/>
    <w:rsid w:val="008C4454"/>
    <w:rsid w:val="008C6307"/>
    <w:rsid w:val="008D2EBB"/>
    <w:rsid w:val="008D3981"/>
    <w:rsid w:val="008D5559"/>
    <w:rsid w:val="008E06F5"/>
    <w:rsid w:val="008E16ED"/>
    <w:rsid w:val="008E36F0"/>
    <w:rsid w:val="009162D9"/>
    <w:rsid w:val="00926E12"/>
    <w:rsid w:val="00931D78"/>
    <w:rsid w:val="00931EA2"/>
    <w:rsid w:val="0093632A"/>
    <w:rsid w:val="00941B36"/>
    <w:rsid w:val="0094347D"/>
    <w:rsid w:val="00945884"/>
    <w:rsid w:val="0094671C"/>
    <w:rsid w:val="00950B16"/>
    <w:rsid w:val="0096081B"/>
    <w:rsid w:val="009611F9"/>
    <w:rsid w:val="00961446"/>
    <w:rsid w:val="00962F71"/>
    <w:rsid w:val="009632E1"/>
    <w:rsid w:val="00973218"/>
    <w:rsid w:val="0098095E"/>
    <w:rsid w:val="00982F98"/>
    <w:rsid w:val="00987565"/>
    <w:rsid w:val="00997498"/>
    <w:rsid w:val="009A322D"/>
    <w:rsid w:val="009A4F13"/>
    <w:rsid w:val="009B728D"/>
    <w:rsid w:val="009C2C05"/>
    <w:rsid w:val="009C49A9"/>
    <w:rsid w:val="009D2264"/>
    <w:rsid w:val="009D49D5"/>
    <w:rsid w:val="009E2218"/>
    <w:rsid w:val="009E2565"/>
    <w:rsid w:val="009E6631"/>
    <w:rsid w:val="009F15CD"/>
    <w:rsid w:val="009F6078"/>
    <w:rsid w:val="00A01245"/>
    <w:rsid w:val="00A07E7C"/>
    <w:rsid w:val="00A117BA"/>
    <w:rsid w:val="00A16CF7"/>
    <w:rsid w:val="00A24DDD"/>
    <w:rsid w:val="00A252C2"/>
    <w:rsid w:val="00A31476"/>
    <w:rsid w:val="00A37A7A"/>
    <w:rsid w:val="00A46621"/>
    <w:rsid w:val="00A50181"/>
    <w:rsid w:val="00A56EFF"/>
    <w:rsid w:val="00A60402"/>
    <w:rsid w:val="00A64291"/>
    <w:rsid w:val="00A662E4"/>
    <w:rsid w:val="00A6672F"/>
    <w:rsid w:val="00A668DC"/>
    <w:rsid w:val="00A66BEA"/>
    <w:rsid w:val="00A712DE"/>
    <w:rsid w:val="00A8556A"/>
    <w:rsid w:val="00A85B58"/>
    <w:rsid w:val="00AC274D"/>
    <w:rsid w:val="00AD6064"/>
    <w:rsid w:val="00AF4F96"/>
    <w:rsid w:val="00AF6E5A"/>
    <w:rsid w:val="00AF7470"/>
    <w:rsid w:val="00AF7FFC"/>
    <w:rsid w:val="00B01FD5"/>
    <w:rsid w:val="00B130E2"/>
    <w:rsid w:val="00B137BD"/>
    <w:rsid w:val="00B13867"/>
    <w:rsid w:val="00B15040"/>
    <w:rsid w:val="00B20C80"/>
    <w:rsid w:val="00B251BA"/>
    <w:rsid w:val="00B27888"/>
    <w:rsid w:val="00B32340"/>
    <w:rsid w:val="00B41AB0"/>
    <w:rsid w:val="00B42206"/>
    <w:rsid w:val="00B65AFB"/>
    <w:rsid w:val="00B67516"/>
    <w:rsid w:val="00B779D2"/>
    <w:rsid w:val="00B97533"/>
    <w:rsid w:val="00BA14EB"/>
    <w:rsid w:val="00BB0D45"/>
    <w:rsid w:val="00BB5EEA"/>
    <w:rsid w:val="00BC1194"/>
    <w:rsid w:val="00BC6A29"/>
    <w:rsid w:val="00BD2F22"/>
    <w:rsid w:val="00BD6345"/>
    <w:rsid w:val="00BE4B94"/>
    <w:rsid w:val="00BF41ED"/>
    <w:rsid w:val="00C03115"/>
    <w:rsid w:val="00C140CE"/>
    <w:rsid w:val="00C1555D"/>
    <w:rsid w:val="00C31239"/>
    <w:rsid w:val="00C32EE2"/>
    <w:rsid w:val="00C34873"/>
    <w:rsid w:val="00C41FB5"/>
    <w:rsid w:val="00C43D53"/>
    <w:rsid w:val="00C505F7"/>
    <w:rsid w:val="00C50991"/>
    <w:rsid w:val="00C512B7"/>
    <w:rsid w:val="00C736DD"/>
    <w:rsid w:val="00C7381B"/>
    <w:rsid w:val="00C8434A"/>
    <w:rsid w:val="00C97021"/>
    <w:rsid w:val="00CA495B"/>
    <w:rsid w:val="00CA5652"/>
    <w:rsid w:val="00CB0DFA"/>
    <w:rsid w:val="00CB1D81"/>
    <w:rsid w:val="00CB424F"/>
    <w:rsid w:val="00CB6A90"/>
    <w:rsid w:val="00CC23DD"/>
    <w:rsid w:val="00CE0A2B"/>
    <w:rsid w:val="00CE1A5C"/>
    <w:rsid w:val="00CE2E65"/>
    <w:rsid w:val="00CF57BE"/>
    <w:rsid w:val="00D113BA"/>
    <w:rsid w:val="00D20414"/>
    <w:rsid w:val="00D2649E"/>
    <w:rsid w:val="00D30BED"/>
    <w:rsid w:val="00D37470"/>
    <w:rsid w:val="00D40679"/>
    <w:rsid w:val="00D41EDC"/>
    <w:rsid w:val="00D5335A"/>
    <w:rsid w:val="00D538B6"/>
    <w:rsid w:val="00D54830"/>
    <w:rsid w:val="00D56E92"/>
    <w:rsid w:val="00D70036"/>
    <w:rsid w:val="00D73F22"/>
    <w:rsid w:val="00D811B6"/>
    <w:rsid w:val="00D83685"/>
    <w:rsid w:val="00D86996"/>
    <w:rsid w:val="00D9706F"/>
    <w:rsid w:val="00DA758E"/>
    <w:rsid w:val="00DB2505"/>
    <w:rsid w:val="00DB4DDB"/>
    <w:rsid w:val="00DC3E59"/>
    <w:rsid w:val="00DE4B85"/>
    <w:rsid w:val="00DE5420"/>
    <w:rsid w:val="00E0032E"/>
    <w:rsid w:val="00E06DD2"/>
    <w:rsid w:val="00E10A91"/>
    <w:rsid w:val="00E273F9"/>
    <w:rsid w:val="00E32D9D"/>
    <w:rsid w:val="00E36FF2"/>
    <w:rsid w:val="00E40F47"/>
    <w:rsid w:val="00E413AA"/>
    <w:rsid w:val="00E42906"/>
    <w:rsid w:val="00E50027"/>
    <w:rsid w:val="00E5420F"/>
    <w:rsid w:val="00E60579"/>
    <w:rsid w:val="00E629C1"/>
    <w:rsid w:val="00E73039"/>
    <w:rsid w:val="00E7376D"/>
    <w:rsid w:val="00E8199E"/>
    <w:rsid w:val="00E84062"/>
    <w:rsid w:val="00E955FE"/>
    <w:rsid w:val="00E962BE"/>
    <w:rsid w:val="00E975BA"/>
    <w:rsid w:val="00EA0E3A"/>
    <w:rsid w:val="00EA11CA"/>
    <w:rsid w:val="00EA5D52"/>
    <w:rsid w:val="00EB1B91"/>
    <w:rsid w:val="00EB444B"/>
    <w:rsid w:val="00ED15F8"/>
    <w:rsid w:val="00ED3056"/>
    <w:rsid w:val="00ED3B04"/>
    <w:rsid w:val="00ED6E2D"/>
    <w:rsid w:val="00EE18CC"/>
    <w:rsid w:val="00EE4B7B"/>
    <w:rsid w:val="00EE4E75"/>
    <w:rsid w:val="00EE53D7"/>
    <w:rsid w:val="00EE5F00"/>
    <w:rsid w:val="00EF6C40"/>
    <w:rsid w:val="00F02061"/>
    <w:rsid w:val="00F14A2D"/>
    <w:rsid w:val="00F165A2"/>
    <w:rsid w:val="00F204CF"/>
    <w:rsid w:val="00F30543"/>
    <w:rsid w:val="00F40FE9"/>
    <w:rsid w:val="00F43E29"/>
    <w:rsid w:val="00F50945"/>
    <w:rsid w:val="00F52E38"/>
    <w:rsid w:val="00F6494D"/>
    <w:rsid w:val="00F75154"/>
    <w:rsid w:val="00F756BE"/>
    <w:rsid w:val="00F75710"/>
    <w:rsid w:val="00F76258"/>
    <w:rsid w:val="00F77329"/>
    <w:rsid w:val="00F773BA"/>
    <w:rsid w:val="00F813B9"/>
    <w:rsid w:val="00F87049"/>
    <w:rsid w:val="00F8767B"/>
    <w:rsid w:val="00F87EC9"/>
    <w:rsid w:val="00F943D4"/>
    <w:rsid w:val="00F96E3C"/>
    <w:rsid w:val="00FA5B5C"/>
    <w:rsid w:val="00FA5C7F"/>
    <w:rsid w:val="00FB1CB2"/>
    <w:rsid w:val="00FC33B4"/>
    <w:rsid w:val="00FC51E0"/>
    <w:rsid w:val="00FC5697"/>
    <w:rsid w:val="00FC6661"/>
    <w:rsid w:val="00FD1A46"/>
    <w:rsid w:val="00FD1BF3"/>
    <w:rsid w:val="00FD508D"/>
    <w:rsid w:val="00FD597A"/>
    <w:rsid w:val="00FD5EEE"/>
    <w:rsid w:val="00FD71CB"/>
    <w:rsid w:val="00FE083F"/>
    <w:rsid w:val="00FE152C"/>
    <w:rsid w:val="00FE33C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50979"/>
  <w15:docId w15:val="{ACA45888-C08A-4B7C-9C0B-3A870C99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6934"/>
    <w:rPr>
      <w:rFonts w:ascii="바탕" w:eastAsia="바탕" w:hAnsi="바탕"/>
      <w:color w:val="000000" w:themeColor="text1"/>
    </w:rPr>
  </w:style>
  <w:style w:type="paragraph" w:styleId="1">
    <w:name w:val="heading 1"/>
    <w:basedOn w:val="a"/>
    <w:next w:val="a"/>
    <w:link w:val="1Char"/>
    <w:autoRedefine/>
    <w:uiPriority w:val="9"/>
    <w:qFormat/>
    <w:rsid w:val="00F813B9"/>
    <w:pPr>
      <w:keepNext/>
      <w:keepLines/>
      <w:shd w:val="clear" w:color="auto" w:fill="FFFFFF"/>
      <w:spacing w:before="240" w:after="0" w:line="300" w:lineRule="atLeast"/>
      <w:jc w:val="center"/>
      <w:outlineLvl w:val="0"/>
    </w:pPr>
    <w:rPr>
      <w:rFonts w:eastAsiaTheme="minorEastAsia"/>
      <w:b/>
      <w:sz w:val="32"/>
    </w:rPr>
  </w:style>
  <w:style w:type="paragraph" w:styleId="2">
    <w:name w:val="heading 2"/>
    <w:basedOn w:val="a"/>
    <w:next w:val="a"/>
    <w:link w:val="2Char"/>
    <w:autoRedefine/>
    <w:uiPriority w:val="9"/>
    <w:unhideWhenUsed/>
    <w:qFormat/>
    <w:rsid w:val="00EB444B"/>
    <w:pPr>
      <w:keepNext/>
      <w:keepLines/>
      <w:numPr>
        <w:ilvl w:val="1"/>
        <w:numId w:val="5"/>
      </w:numPr>
      <w:spacing w:before="40" w:after="0"/>
      <w:outlineLvl w:val="1"/>
    </w:pPr>
    <w:rPr>
      <w:rFonts w:eastAsiaTheme="majorEastAsia" w:cstheme="majorBidi"/>
      <w:b/>
      <w:sz w:val="28"/>
      <w:szCs w:val="26"/>
    </w:rPr>
  </w:style>
  <w:style w:type="paragraph" w:styleId="3">
    <w:name w:val="heading 3"/>
    <w:basedOn w:val="a"/>
    <w:next w:val="a"/>
    <w:link w:val="3Char"/>
    <w:autoRedefine/>
    <w:uiPriority w:val="9"/>
    <w:unhideWhenUsed/>
    <w:qFormat/>
    <w:rsid w:val="00FE083F"/>
    <w:pPr>
      <w:keepNext/>
      <w:keepLines/>
      <w:numPr>
        <w:ilvl w:val="2"/>
        <w:numId w:val="5"/>
      </w:numPr>
      <w:spacing w:before="40" w:after="0"/>
      <w:outlineLvl w:val="2"/>
    </w:pPr>
    <w:rPr>
      <w:rFonts w:eastAsiaTheme="majorEastAsia" w:cstheme="majorBidi"/>
      <w:b/>
      <w:sz w:val="24"/>
      <w:szCs w:val="24"/>
    </w:rPr>
  </w:style>
  <w:style w:type="paragraph" w:styleId="4">
    <w:name w:val="heading 4"/>
    <w:basedOn w:val="a"/>
    <w:next w:val="a"/>
    <w:link w:val="4Char"/>
    <w:uiPriority w:val="9"/>
    <w:unhideWhenUsed/>
    <w:qFormat/>
    <w:rsid w:val="002105EC"/>
    <w:pPr>
      <w:keepNext/>
      <w:keepLines/>
      <w:spacing w:before="40" w:after="0"/>
      <w:outlineLvl w:val="3"/>
    </w:pPr>
    <w:rPr>
      <w:rFonts w:eastAsiaTheme="majorEastAsia" w:cstheme="majorBid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F813B9"/>
    <w:rPr>
      <w:rFonts w:ascii="바탕" w:hAnsi="바탕"/>
      <w:b/>
      <w:color w:val="000000" w:themeColor="text1"/>
      <w:sz w:val="32"/>
      <w:shd w:val="clear" w:color="auto" w:fill="FFFFFF"/>
    </w:rPr>
  </w:style>
  <w:style w:type="character" w:customStyle="1" w:styleId="2Char">
    <w:name w:val="제목 2 Char"/>
    <w:basedOn w:val="a0"/>
    <w:link w:val="2"/>
    <w:uiPriority w:val="9"/>
    <w:rsid w:val="00EB444B"/>
    <w:rPr>
      <w:rFonts w:ascii="바탕" w:eastAsiaTheme="majorEastAsia" w:hAnsi="바탕" w:cstheme="majorBidi"/>
      <w:b/>
      <w:color w:val="000000" w:themeColor="text1"/>
      <w:sz w:val="28"/>
      <w:szCs w:val="26"/>
    </w:rPr>
  </w:style>
  <w:style w:type="character" w:customStyle="1" w:styleId="3Char">
    <w:name w:val="제목 3 Char"/>
    <w:basedOn w:val="a0"/>
    <w:link w:val="3"/>
    <w:uiPriority w:val="9"/>
    <w:rsid w:val="00FE083F"/>
    <w:rPr>
      <w:rFonts w:ascii="바탕" w:eastAsiaTheme="majorEastAsia" w:hAnsi="바탕" w:cstheme="majorBidi"/>
      <w:b/>
      <w:color w:val="000000" w:themeColor="text1"/>
      <w:sz w:val="24"/>
      <w:szCs w:val="24"/>
    </w:rPr>
  </w:style>
  <w:style w:type="paragraph" w:styleId="a3">
    <w:name w:val="List Paragraph"/>
    <w:basedOn w:val="a"/>
    <w:uiPriority w:val="34"/>
    <w:qFormat/>
    <w:rsid w:val="001E17E3"/>
    <w:pPr>
      <w:ind w:left="720"/>
      <w:contextualSpacing/>
    </w:pPr>
  </w:style>
  <w:style w:type="paragraph" w:styleId="a4">
    <w:name w:val="caption"/>
    <w:basedOn w:val="a"/>
    <w:next w:val="a"/>
    <w:autoRedefine/>
    <w:uiPriority w:val="35"/>
    <w:unhideWhenUsed/>
    <w:qFormat/>
    <w:rsid w:val="0031389F"/>
    <w:pPr>
      <w:spacing w:after="200" w:line="240" w:lineRule="auto"/>
    </w:pPr>
    <w:rPr>
      <w:i/>
      <w:iCs/>
      <w:color w:val="auto"/>
      <w:sz w:val="18"/>
      <w:szCs w:val="18"/>
    </w:rPr>
  </w:style>
  <w:style w:type="character" w:customStyle="1" w:styleId="4Char">
    <w:name w:val="제목 4 Char"/>
    <w:basedOn w:val="a0"/>
    <w:link w:val="4"/>
    <w:uiPriority w:val="9"/>
    <w:rsid w:val="002105EC"/>
    <w:rPr>
      <w:rFonts w:ascii="바탕" w:eastAsiaTheme="majorEastAsia" w:hAnsi="바탕" w:cstheme="majorBidi"/>
      <w:iCs/>
      <w:color w:val="000000" w:themeColor="text1"/>
    </w:rPr>
  </w:style>
  <w:style w:type="paragraph" w:styleId="a5">
    <w:name w:val="Normal (Web)"/>
    <w:basedOn w:val="a"/>
    <w:uiPriority w:val="99"/>
    <w:unhideWhenUsed/>
    <w:rsid w:val="008168DB"/>
    <w:pPr>
      <w:spacing w:before="100" w:beforeAutospacing="1" w:after="100" w:afterAutospacing="1" w:line="240" w:lineRule="auto"/>
    </w:pPr>
    <w:rPr>
      <w:rFonts w:ascii="Times New Roman" w:hAnsi="Times New Roman" w:cs="Times New Roman"/>
      <w:sz w:val="24"/>
      <w:szCs w:val="24"/>
    </w:rPr>
  </w:style>
  <w:style w:type="paragraph" w:styleId="a6">
    <w:name w:val="Bibliography"/>
    <w:basedOn w:val="a"/>
    <w:next w:val="a"/>
    <w:uiPriority w:val="37"/>
    <w:unhideWhenUsed/>
    <w:rsid w:val="00D86996"/>
  </w:style>
  <w:style w:type="paragraph" w:styleId="a7">
    <w:name w:val="header"/>
    <w:basedOn w:val="a"/>
    <w:link w:val="Char"/>
    <w:uiPriority w:val="99"/>
    <w:unhideWhenUsed/>
    <w:rsid w:val="00EA11CA"/>
    <w:pPr>
      <w:tabs>
        <w:tab w:val="center" w:pos="4680"/>
        <w:tab w:val="right" w:pos="9360"/>
      </w:tabs>
      <w:spacing w:after="0" w:line="240" w:lineRule="auto"/>
    </w:pPr>
  </w:style>
  <w:style w:type="character" w:customStyle="1" w:styleId="Char">
    <w:name w:val="머리글 Char"/>
    <w:basedOn w:val="a0"/>
    <w:link w:val="a7"/>
    <w:uiPriority w:val="99"/>
    <w:rsid w:val="00EA11CA"/>
  </w:style>
  <w:style w:type="paragraph" w:styleId="a8">
    <w:name w:val="footer"/>
    <w:basedOn w:val="a"/>
    <w:link w:val="Char0"/>
    <w:uiPriority w:val="99"/>
    <w:unhideWhenUsed/>
    <w:rsid w:val="00EA11CA"/>
    <w:pPr>
      <w:tabs>
        <w:tab w:val="center" w:pos="4680"/>
        <w:tab w:val="right" w:pos="9360"/>
      </w:tabs>
      <w:spacing w:after="0" w:line="240" w:lineRule="auto"/>
    </w:pPr>
  </w:style>
  <w:style w:type="character" w:customStyle="1" w:styleId="Char0">
    <w:name w:val="바닥글 Char"/>
    <w:basedOn w:val="a0"/>
    <w:link w:val="a8"/>
    <w:uiPriority w:val="99"/>
    <w:rsid w:val="00EA11CA"/>
  </w:style>
  <w:style w:type="paragraph" w:styleId="TOC">
    <w:name w:val="TOC Heading"/>
    <w:basedOn w:val="1"/>
    <w:next w:val="a"/>
    <w:uiPriority w:val="39"/>
    <w:unhideWhenUsed/>
    <w:qFormat/>
    <w:rsid w:val="001A5ABC"/>
    <w:pPr>
      <w:outlineLvl w:val="9"/>
    </w:pPr>
    <w:rPr>
      <w:lang w:eastAsia="en-US"/>
    </w:rPr>
  </w:style>
  <w:style w:type="paragraph" w:styleId="10">
    <w:name w:val="toc 1"/>
    <w:basedOn w:val="a"/>
    <w:next w:val="a"/>
    <w:autoRedefine/>
    <w:uiPriority w:val="39"/>
    <w:unhideWhenUsed/>
    <w:rsid w:val="007566EC"/>
    <w:pPr>
      <w:tabs>
        <w:tab w:val="right" w:leader="dot" w:pos="7680"/>
      </w:tabs>
      <w:spacing w:after="100"/>
    </w:pPr>
    <w:rPr>
      <w:b/>
      <w:noProof/>
    </w:rPr>
  </w:style>
  <w:style w:type="paragraph" w:styleId="20">
    <w:name w:val="toc 2"/>
    <w:basedOn w:val="a"/>
    <w:next w:val="a"/>
    <w:autoRedefine/>
    <w:uiPriority w:val="39"/>
    <w:unhideWhenUsed/>
    <w:rsid w:val="001A5ABC"/>
    <w:pPr>
      <w:spacing w:after="100"/>
      <w:ind w:left="220"/>
    </w:pPr>
  </w:style>
  <w:style w:type="paragraph" w:styleId="30">
    <w:name w:val="toc 3"/>
    <w:basedOn w:val="a"/>
    <w:next w:val="a"/>
    <w:autoRedefine/>
    <w:uiPriority w:val="39"/>
    <w:unhideWhenUsed/>
    <w:rsid w:val="001A5ABC"/>
    <w:pPr>
      <w:spacing w:after="100"/>
      <w:ind w:left="440"/>
    </w:pPr>
  </w:style>
  <w:style w:type="character" w:styleId="a9">
    <w:name w:val="Hyperlink"/>
    <w:basedOn w:val="a0"/>
    <w:uiPriority w:val="99"/>
    <w:unhideWhenUsed/>
    <w:rsid w:val="001A5ABC"/>
    <w:rPr>
      <w:color w:val="0563C1" w:themeColor="hyperlink"/>
      <w:u w:val="single"/>
    </w:rPr>
  </w:style>
  <w:style w:type="paragraph" w:styleId="aa">
    <w:name w:val="Balloon Text"/>
    <w:basedOn w:val="a"/>
    <w:link w:val="Char1"/>
    <w:uiPriority w:val="99"/>
    <w:semiHidden/>
    <w:unhideWhenUsed/>
    <w:rsid w:val="00945884"/>
    <w:pPr>
      <w:spacing w:after="0" w:line="240" w:lineRule="auto"/>
    </w:pPr>
    <w:rPr>
      <w:rFonts w:ascii="Segoe UI" w:hAnsi="Segoe UI" w:cs="Segoe UI"/>
      <w:sz w:val="18"/>
      <w:szCs w:val="18"/>
    </w:rPr>
  </w:style>
  <w:style w:type="character" w:customStyle="1" w:styleId="Char1">
    <w:name w:val="풍선 도움말 텍스트 Char"/>
    <w:basedOn w:val="a0"/>
    <w:link w:val="aa"/>
    <w:uiPriority w:val="99"/>
    <w:semiHidden/>
    <w:rsid w:val="00945884"/>
    <w:rPr>
      <w:rFonts w:ascii="Segoe UI" w:hAnsi="Segoe UI" w:cs="Segoe UI"/>
      <w:color w:val="000000" w:themeColor="text1"/>
      <w:sz w:val="18"/>
      <w:szCs w:val="18"/>
    </w:rPr>
  </w:style>
  <w:style w:type="table" w:styleId="ab">
    <w:name w:val="Table Grid"/>
    <w:basedOn w:val="a1"/>
    <w:uiPriority w:val="39"/>
    <w:rsid w:val="00CA4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a1"/>
    <w:uiPriority w:val="50"/>
    <w:rsid w:val="00CA49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ac">
    <w:name w:val="table of figures"/>
    <w:basedOn w:val="a"/>
    <w:next w:val="a"/>
    <w:uiPriority w:val="99"/>
    <w:unhideWhenUsed/>
    <w:rsid w:val="0082538F"/>
    <w:pPr>
      <w:spacing w:after="0"/>
    </w:pPr>
  </w:style>
  <w:style w:type="paragraph" w:customStyle="1" w:styleId="Centered12p">
    <w:name w:val="Centered(12p)"/>
    <w:basedOn w:val="a"/>
    <w:qFormat/>
    <w:rsid w:val="00790440"/>
    <w:pPr>
      <w:widowControl w:val="0"/>
      <w:wordWrap w:val="0"/>
      <w:autoSpaceDE w:val="0"/>
      <w:autoSpaceDN w:val="0"/>
      <w:spacing w:after="0" w:line="384" w:lineRule="auto"/>
      <w:jc w:val="center"/>
    </w:pPr>
    <w:rPr>
      <w:rFonts w:ascii="Times New Roman" w:eastAsia="나눔명조" w:hAnsi="Times New Roman"/>
      <w:color w:val="auto"/>
      <w:kern w:val="2"/>
      <w:sz w:val="24"/>
      <w:szCs w:val="20"/>
    </w:rPr>
  </w:style>
  <w:style w:type="paragraph" w:customStyle="1" w:styleId="centered14p">
    <w:name w:val="centered(14p)"/>
    <w:basedOn w:val="Centered12p"/>
    <w:qFormat/>
    <w:rsid w:val="00790440"/>
    <w:rPr>
      <w:sz w:val="28"/>
    </w:rPr>
  </w:style>
  <w:style w:type="paragraph" w:customStyle="1" w:styleId="centered16p">
    <w:name w:val="centered(16p)"/>
    <w:basedOn w:val="Centered12p"/>
    <w:qFormat/>
    <w:rsid w:val="00790440"/>
    <w:rPr>
      <w:sz w:val="32"/>
    </w:rPr>
  </w:style>
  <w:style w:type="paragraph" w:customStyle="1" w:styleId="Centered10p">
    <w:name w:val="Centered(10p)"/>
    <w:basedOn w:val="Centered12p"/>
    <w:qFormat/>
    <w:rsid w:val="00790440"/>
    <w:pPr>
      <w:spacing w:line="240" w:lineRule="atLeast"/>
    </w:pPr>
    <w:rPr>
      <w:sz w:val="20"/>
    </w:rPr>
  </w:style>
  <w:style w:type="paragraph" w:customStyle="1" w:styleId="Unindented">
    <w:name w:val="Unindented"/>
    <w:basedOn w:val="a"/>
    <w:qFormat/>
    <w:rsid w:val="009A322D"/>
    <w:pPr>
      <w:widowControl w:val="0"/>
      <w:wordWrap w:val="0"/>
      <w:autoSpaceDE w:val="0"/>
      <w:autoSpaceDN w:val="0"/>
      <w:spacing w:after="0" w:line="384" w:lineRule="auto"/>
      <w:jc w:val="both"/>
    </w:pPr>
    <w:rPr>
      <w:rFonts w:ascii="Times New Roman" w:eastAsia="나눔명조" w:hAnsi="Times New Roman"/>
      <w:color w:val="auto"/>
      <w:kern w:val="2"/>
      <w:szCs w:val="20"/>
    </w:rPr>
  </w:style>
  <w:style w:type="paragraph" w:customStyle="1" w:styleId="Abstract">
    <w:name w:val="Abstract"/>
    <w:basedOn w:val="a"/>
    <w:next w:val="a"/>
    <w:qFormat/>
    <w:rsid w:val="009A322D"/>
    <w:pPr>
      <w:widowControl w:val="0"/>
      <w:wordWrap w:val="0"/>
      <w:autoSpaceDE w:val="0"/>
      <w:autoSpaceDN w:val="0"/>
      <w:spacing w:after="0" w:line="384" w:lineRule="auto"/>
      <w:jc w:val="center"/>
      <w:outlineLvl w:val="0"/>
    </w:pPr>
    <w:rPr>
      <w:rFonts w:ascii="Times New Roman" w:eastAsia="나눔명조" w:hAnsi="Times New Roman"/>
      <w:color w:val="auto"/>
      <w:kern w:val="2"/>
      <w:sz w:val="28"/>
      <w:szCs w:val="20"/>
    </w:rPr>
  </w:style>
  <w:style w:type="paragraph" w:styleId="ad">
    <w:name w:val="Date"/>
    <w:basedOn w:val="a"/>
    <w:next w:val="a"/>
    <w:link w:val="Char2"/>
    <w:uiPriority w:val="99"/>
    <w:semiHidden/>
    <w:unhideWhenUsed/>
    <w:rsid w:val="00FD508D"/>
  </w:style>
  <w:style w:type="character" w:customStyle="1" w:styleId="Char2">
    <w:name w:val="날짜 Char"/>
    <w:basedOn w:val="a0"/>
    <w:link w:val="ad"/>
    <w:uiPriority w:val="99"/>
    <w:semiHidden/>
    <w:rsid w:val="00FD508D"/>
    <w:rPr>
      <w:rFonts w:ascii="바탕" w:eastAsia="바탕" w:hAnsi="바탕"/>
      <w:color w:val="000000" w:themeColor="text1"/>
    </w:rPr>
  </w:style>
  <w:style w:type="character" w:styleId="ae">
    <w:name w:val="annotation reference"/>
    <w:basedOn w:val="a0"/>
    <w:uiPriority w:val="99"/>
    <w:semiHidden/>
    <w:unhideWhenUsed/>
    <w:rsid w:val="00532357"/>
    <w:rPr>
      <w:sz w:val="18"/>
      <w:szCs w:val="18"/>
    </w:rPr>
  </w:style>
  <w:style w:type="paragraph" w:styleId="af">
    <w:name w:val="annotation text"/>
    <w:basedOn w:val="a"/>
    <w:link w:val="Char3"/>
    <w:uiPriority w:val="99"/>
    <w:semiHidden/>
    <w:unhideWhenUsed/>
    <w:rsid w:val="00532357"/>
  </w:style>
  <w:style w:type="character" w:customStyle="1" w:styleId="Char3">
    <w:name w:val="메모 텍스트 Char"/>
    <w:basedOn w:val="a0"/>
    <w:link w:val="af"/>
    <w:uiPriority w:val="99"/>
    <w:semiHidden/>
    <w:rsid w:val="00532357"/>
    <w:rPr>
      <w:rFonts w:ascii="바탕" w:eastAsia="바탕" w:hAnsi="바탕"/>
      <w:color w:val="000000" w:themeColor="text1"/>
    </w:rPr>
  </w:style>
  <w:style w:type="paragraph" w:styleId="af0">
    <w:name w:val="annotation subject"/>
    <w:basedOn w:val="af"/>
    <w:next w:val="af"/>
    <w:link w:val="Char4"/>
    <w:uiPriority w:val="99"/>
    <w:semiHidden/>
    <w:unhideWhenUsed/>
    <w:rsid w:val="00D70036"/>
    <w:pPr>
      <w:spacing w:line="240" w:lineRule="auto"/>
    </w:pPr>
    <w:rPr>
      <w:b/>
      <w:bCs/>
      <w:sz w:val="20"/>
      <w:szCs w:val="20"/>
    </w:rPr>
  </w:style>
  <w:style w:type="character" w:customStyle="1" w:styleId="Char4">
    <w:name w:val="메모 주제 Char"/>
    <w:basedOn w:val="Char3"/>
    <w:link w:val="af0"/>
    <w:uiPriority w:val="99"/>
    <w:semiHidden/>
    <w:rsid w:val="00D70036"/>
    <w:rPr>
      <w:rFonts w:ascii="바탕" w:eastAsia="바탕" w:hAnsi="바탕"/>
      <w:b/>
      <w:bCs/>
      <w:color w:val="000000" w:themeColor="text1"/>
      <w:sz w:val="20"/>
      <w:szCs w:val="20"/>
    </w:rPr>
  </w:style>
  <w:style w:type="character" w:customStyle="1" w:styleId="apple-converted-space">
    <w:name w:val="apple-converted-space"/>
    <w:basedOn w:val="a0"/>
    <w:rsid w:val="00FE152C"/>
  </w:style>
  <w:style w:type="character" w:styleId="af1">
    <w:name w:val="Emphasis"/>
    <w:basedOn w:val="a0"/>
    <w:uiPriority w:val="20"/>
    <w:qFormat/>
    <w:rsid w:val="00FE152C"/>
    <w:rPr>
      <w:i/>
      <w:iCs/>
    </w:rPr>
  </w:style>
  <w:style w:type="paragraph" w:customStyle="1" w:styleId="0">
    <w:name w:val="0"/>
    <w:basedOn w:val="a"/>
    <w:rsid w:val="00F7571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f2">
    <w:name w:val="Strong"/>
    <w:basedOn w:val="a0"/>
    <w:uiPriority w:val="22"/>
    <w:qFormat/>
    <w:rsid w:val="004F56C9"/>
    <w:rPr>
      <w:b/>
      <w:bCs/>
    </w:rPr>
  </w:style>
  <w:style w:type="paragraph" w:styleId="af3">
    <w:name w:val="Revision"/>
    <w:hidden/>
    <w:uiPriority w:val="99"/>
    <w:semiHidden/>
    <w:rsid w:val="000055D4"/>
    <w:pPr>
      <w:spacing w:after="0" w:line="240" w:lineRule="auto"/>
    </w:pPr>
    <w:rPr>
      <w:rFonts w:ascii="바탕" w:eastAsia="바탕" w:hAnsi="바탕"/>
      <w:color w:val="000000" w:themeColor="text1"/>
    </w:rPr>
  </w:style>
  <w:style w:type="paragraph" w:customStyle="1" w:styleId="Heading016p">
    <w:name w:val="Heading 0(16p)"/>
    <w:basedOn w:val="centered16p"/>
    <w:next w:val="Unindented"/>
    <w:qFormat/>
    <w:rsid w:val="00F813B9"/>
    <w:pPr>
      <w:outlineLvl w:val="0"/>
    </w:pPr>
    <w:rPr>
      <w:b/>
    </w:rPr>
  </w:style>
  <w:style w:type="paragraph" w:customStyle="1" w:styleId="Reference">
    <w:name w:val="Reference"/>
    <w:basedOn w:val="Unindented"/>
    <w:qFormat/>
    <w:rsid w:val="008C0953"/>
    <w:pPr>
      <w:ind w:left="300" w:hangingChars="300" w:hanging="300"/>
    </w:pPr>
  </w:style>
  <w:style w:type="character" w:customStyle="1" w:styleId="st1">
    <w:name w:val="st1"/>
    <w:basedOn w:val="a0"/>
    <w:rsid w:val="00FC6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0441">
      <w:bodyDiv w:val="1"/>
      <w:marLeft w:val="0"/>
      <w:marRight w:val="0"/>
      <w:marTop w:val="0"/>
      <w:marBottom w:val="0"/>
      <w:divBdr>
        <w:top w:val="none" w:sz="0" w:space="0" w:color="auto"/>
        <w:left w:val="none" w:sz="0" w:space="0" w:color="auto"/>
        <w:bottom w:val="none" w:sz="0" w:space="0" w:color="auto"/>
        <w:right w:val="none" w:sz="0" w:space="0" w:color="auto"/>
      </w:divBdr>
    </w:div>
    <w:div w:id="72356921">
      <w:bodyDiv w:val="1"/>
      <w:marLeft w:val="0"/>
      <w:marRight w:val="0"/>
      <w:marTop w:val="0"/>
      <w:marBottom w:val="0"/>
      <w:divBdr>
        <w:top w:val="none" w:sz="0" w:space="0" w:color="auto"/>
        <w:left w:val="none" w:sz="0" w:space="0" w:color="auto"/>
        <w:bottom w:val="none" w:sz="0" w:space="0" w:color="auto"/>
        <w:right w:val="none" w:sz="0" w:space="0" w:color="auto"/>
      </w:divBdr>
      <w:divsChild>
        <w:div w:id="514616124">
          <w:marLeft w:val="0"/>
          <w:marRight w:val="0"/>
          <w:marTop w:val="0"/>
          <w:marBottom w:val="0"/>
          <w:divBdr>
            <w:top w:val="none" w:sz="0" w:space="0" w:color="auto"/>
            <w:left w:val="none" w:sz="0" w:space="0" w:color="auto"/>
            <w:bottom w:val="none" w:sz="0" w:space="0" w:color="auto"/>
            <w:right w:val="none" w:sz="0" w:space="0" w:color="auto"/>
          </w:divBdr>
        </w:div>
        <w:div w:id="1763530100">
          <w:marLeft w:val="0"/>
          <w:marRight w:val="0"/>
          <w:marTop w:val="0"/>
          <w:marBottom w:val="0"/>
          <w:divBdr>
            <w:top w:val="none" w:sz="0" w:space="0" w:color="auto"/>
            <w:left w:val="none" w:sz="0" w:space="0" w:color="auto"/>
            <w:bottom w:val="none" w:sz="0" w:space="0" w:color="auto"/>
            <w:right w:val="none" w:sz="0" w:space="0" w:color="auto"/>
          </w:divBdr>
          <w:divsChild>
            <w:div w:id="715660822">
              <w:marLeft w:val="0"/>
              <w:marRight w:val="0"/>
              <w:marTop w:val="0"/>
              <w:marBottom w:val="0"/>
              <w:divBdr>
                <w:top w:val="none" w:sz="0" w:space="0" w:color="auto"/>
                <w:left w:val="none" w:sz="0" w:space="0" w:color="auto"/>
                <w:bottom w:val="none" w:sz="0" w:space="0" w:color="auto"/>
                <w:right w:val="none" w:sz="0" w:space="0" w:color="auto"/>
              </w:divBdr>
              <w:divsChild>
                <w:div w:id="122240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96925">
      <w:bodyDiv w:val="1"/>
      <w:marLeft w:val="0"/>
      <w:marRight w:val="0"/>
      <w:marTop w:val="0"/>
      <w:marBottom w:val="0"/>
      <w:divBdr>
        <w:top w:val="none" w:sz="0" w:space="0" w:color="auto"/>
        <w:left w:val="none" w:sz="0" w:space="0" w:color="auto"/>
        <w:bottom w:val="none" w:sz="0" w:space="0" w:color="auto"/>
        <w:right w:val="none" w:sz="0" w:space="0" w:color="auto"/>
      </w:divBdr>
    </w:div>
    <w:div w:id="235210834">
      <w:bodyDiv w:val="1"/>
      <w:marLeft w:val="0"/>
      <w:marRight w:val="0"/>
      <w:marTop w:val="0"/>
      <w:marBottom w:val="0"/>
      <w:divBdr>
        <w:top w:val="none" w:sz="0" w:space="0" w:color="auto"/>
        <w:left w:val="none" w:sz="0" w:space="0" w:color="auto"/>
        <w:bottom w:val="none" w:sz="0" w:space="0" w:color="auto"/>
        <w:right w:val="none" w:sz="0" w:space="0" w:color="auto"/>
      </w:divBdr>
    </w:div>
    <w:div w:id="254170708">
      <w:bodyDiv w:val="1"/>
      <w:marLeft w:val="0"/>
      <w:marRight w:val="0"/>
      <w:marTop w:val="0"/>
      <w:marBottom w:val="0"/>
      <w:divBdr>
        <w:top w:val="none" w:sz="0" w:space="0" w:color="auto"/>
        <w:left w:val="none" w:sz="0" w:space="0" w:color="auto"/>
        <w:bottom w:val="none" w:sz="0" w:space="0" w:color="auto"/>
        <w:right w:val="none" w:sz="0" w:space="0" w:color="auto"/>
      </w:divBdr>
    </w:div>
    <w:div w:id="324552412">
      <w:bodyDiv w:val="1"/>
      <w:marLeft w:val="0"/>
      <w:marRight w:val="0"/>
      <w:marTop w:val="0"/>
      <w:marBottom w:val="0"/>
      <w:divBdr>
        <w:top w:val="none" w:sz="0" w:space="0" w:color="auto"/>
        <w:left w:val="none" w:sz="0" w:space="0" w:color="auto"/>
        <w:bottom w:val="none" w:sz="0" w:space="0" w:color="auto"/>
        <w:right w:val="none" w:sz="0" w:space="0" w:color="auto"/>
      </w:divBdr>
    </w:div>
    <w:div w:id="737098832">
      <w:bodyDiv w:val="1"/>
      <w:marLeft w:val="0"/>
      <w:marRight w:val="0"/>
      <w:marTop w:val="0"/>
      <w:marBottom w:val="0"/>
      <w:divBdr>
        <w:top w:val="none" w:sz="0" w:space="0" w:color="auto"/>
        <w:left w:val="none" w:sz="0" w:space="0" w:color="auto"/>
        <w:bottom w:val="none" w:sz="0" w:space="0" w:color="auto"/>
        <w:right w:val="none" w:sz="0" w:space="0" w:color="auto"/>
      </w:divBdr>
    </w:div>
    <w:div w:id="759133984">
      <w:bodyDiv w:val="1"/>
      <w:marLeft w:val="0"/>
      <w:marRight w:val="0"/>
      <w:marTop w:val="0"/>
      <w:marBottom w:val="0"/>
      <w:divBdr>
        <w:top w:val="none" w:sz="0" w:space="0" w:color="auto"/>
        <w:left w:val="none" w:sz="0" w:space="0" w:color="auto"/>
        <w:bottom w:val="none" w:sz="0" w:space="0" w:color="auto"/>
        <w:right w:val="none" w:sz="0" w:space="0" w:color="auto"/>
      </w:divBdr>
    </w:div>
    <w:div w:id="830869768">
      <w:bodyDiv w:val="1"/>
      <w:marLeft w:val="0"/>
      <w:marRight w:val="0"/>
      <w:marTop w:val="0"/>
      <w:marBottom w:val="0"/>
      <w:divBdr>
        <w:top w:val="none" w:sz="0" w:space="0" w:color="auto"/>
        <w:left w:val="none" w:sz="0" w:space="0" w:color="auto"/>
        <w:bottom w:val="none" w:sz="0" w:space="0" w:color="auto"/>
        <w:right w:val="none" w:sz="0" w:space="0" w:color="auto"/>
      </w:divBdr>
    </w:div>
    <w:div w:id="923413273">
      <w:bodyDiv w:val="1"/>
      <w:marLeft w:val="0"/>
      <w:marRight w:val="0"/>
      <w:marTop w:val="0"/>
      <w:marBottom w:val="0"/>
      <w:divBdr>
        <w:top w:val="none" w:sz="0" w:space="0" w:color="auto"/>
        <w:left w:val="none" w:sz="0" w:space="0" w:color="auto"/>
        <w:bottom w:val="none" w:sz="0" w:space="0" w:color="auto"/>
        <w:right w:val="none" w:sz="0" w:space="0" w:color="auto"/>
      </w:divBdr>
    </w:div>
    <w:div w:id="940337435">
      <w:bodyDiv w:val="1"/>
      <w:marLeft w:val="0"/>
      <w:marRight w:val="0"/>
      <w:marTop w:val="0"/>
      <w:marBottom w:val="0"/>
      <w:divBdr>
        <w:top w:val="none" w:sz="0" w:space="0" w:color="auto"/>
        <w:left w:val="none" w:sz="0" w:space="0" w:color="auto"/>
        <w:bottom w:val="none" w:sz="0" w:space="0" w:color="auto"/>
        <w:right w:val="none" w:sz="0" w:space="0" w:color="auto"/>
      </w:divBdr>
    </w:div>
    <w:div w:id="966549276">
      <w:bodyDiv w:val="1"/>
      <w:marLeft w:val="0"/>
      <w:marRight w:val="0"/>
      <w:marTop w:val="0"/>
      <w:marBottom w:val="0"/>
      <w:divBdr>
        <w:top w:val="none" w:sz="0" w:space="0" w:color="auto"/>
        <w:left w:val="none" w:sz="0" w:space="0" w:color="auto"/>
        <w:bottom w:val="none" w:sz="0" w:space="0" w:color="auto"/>
        <w:right w:val="none" w:sz="0" w:space="0" w:color="auto"/>
      </w:divBdr>
      <w:divsChild>
        <w:div w:id="1777207926">
          <w:marLeft w:val="0"/>
          <w:marRight w:val="0"/>
          <w:marTop w:val="0"/>
          <w:marBottom w:val="0"/>
          <w:divBdr>
            <w:top w:val="none" w:sz="0" w:space="0" w:color="auto"/>
            <w:left w:val="none" w:sz="0" w:space="0" w:color="auto"/>
            <w:bottom w:val="none" w:sz="0" w:space="0" w:color="auto"/>
            <w:right w:val="none" w:sz="0" w:space="0" w:color="auto"/>
          </w:divBdr>
        </w:div>
        <w:div w:id="2074740529">
          <w:marLeft w:val="0"/>
          <w:marRight w:val="0"/>
          <w:marTop w:val="0"/>
          <w:marBottom w:val="0"/>
          <w:divBdr>
            <w:top w:val="none" w:sz="0" w:space="0" w:color="auto"/>
            <w:left w:val="none" w:sz="0" w:space="0" w:color="auto"/>
            <w:bottom w:val="none" w:sz="0" w:space="0" w:color="auto"/>
            <w:right w:val="none" w:sz="0" w:space="0" w:color="auto"/>
          </w:divBdr>
        </w:div>
      </w:divsChild>
    </w:div>
    <w:div w:id="1076899217">
      <w:bodyDiv w:val="1"/>
      <w:marLeft w:val="0"/>
      <w:marRight w:val="0"/>
      <w:marTop w:val="0"/>
      <w:marBottom w:val="0"/>
      <w:divBdr>
        <w:top w:val="none" w:sz="0" w:space="0" w:color="auto"/>
        <w:left w:val="none" w:sz="0" w:space="0" w:color="auto"/>
        <w:bottom w:val="none" w:sz="0" w:space="0" w:color="auto"/>
        <w:right w:val="none" w:sz="0" w:space="0" w:color="auto"/>
      </w:divBdr>
    </w:div>
    <w:div w:id="1091706381">
      <w:bodyDiv w:val="1"/>
      <w:marLeft w:val="0"/>
      <w:marRight w:val="0"/>
      <w:marTop w:val="0"/>
      <w:marBottom w:val="0"/>
      <w:divBdr>
        <w:top w:val="none" w:sz="0" w:space="0" w:color="auto"/>
        <w:left w:val="none" w:sz="0" w:space="0" w:color="auto"/>
        <w:bottom w:val="none" w:sz="0" w:space="0" w:color="auto"/>
        <w:right w:val="none" w:sz="0" w:space="0" w:color="auto"/>
      </w:divBdr>
    </w:div>
    <w:div w:id="1107893693">
      <w:bodyDiv w:val="1"/>
      <w:marLeft w:val="0"/>
      <w:marRight w:val="0"/>
      <w:marTop w:val="0"/>
      <w:marBottom w:val="0"/>
      <w:divBdr>
        <w:top w:val="none" w:sz="0" w:space="0" w:color="auto"/>
        <w:left w:val="none" w:sz="0" w:space="0" w:color="auto"/>
        <w:bottom w:val="none" w:sz="0" w:space="0" w:color="auto"/>
        <w:right w:val="none" w:sz="0" w:space="0" w:color="auto"/>
      </w:divBdr>
    </w:div>
    <w:div w:id="1218278986">
      <w:bodyDiv w:val="1"/>
      <w:marLeft w:val="0"/>
      <w:marRight w:val="0"/>
      <w:marTop w:val="0"/>
      <w:marBottom w:val="0"/>
      <w:divBdr>
        <w:top w:val="none" w:sz="0" w:space="0" w:color="auto"/>
        <w:left w:val="none" w:sz="0" w:space="0" w:color="auto"/>
        <w:bottom w:val="none" w:sz="0" w:space="0" w:color="auto"/>
        <w:right w:val="none" w:sz="0" w:space="0" w:color="auto"/>
      </w:divBdr>
    </w:div>
    <w:div w:id="1378702193">
      <w:bodyDiv w:val="1"/>
      <w:marLeft w:val="0"/>
      <w:marRight w:val="0"/>
      <w:marTop w:val="0"/>
      <w:marBottom w:val="0"/>
      <w:divBdr>
        <w:top w:val="none" w:sz="0" w:space="0" w:color="auto"/>
        <w:left w:val="none" w:sz="0" w:space="0" w:color="auto"/>
        <w:bottom w:val="none" w:sz="0" w:space="0" w:color="auto"/>
        <w:right w:val="none" w:sz="0" w:space="0" w:color="auto"/>
      </w:divBdr>
    </w:div>
    <w:div w:id="1419402598">
      <w:bodyDiv w:val="1"/>
      <w:marLeft w:val="0"/>
      <w:marRight w:val="0"/>
      <w:marTop w:val="0"/>
      <w:marBottom w:val="0"/>
      <w:divBdr>
        <w:top w:val="none" w:sz="0" w:space="0" w:color="auto"/>
        <w:left w:val="none" w:sz="0" w:space="0" w:color="auto"/>
        <w:bottom w:val="none" w:sz="0" w:space="0" w:color="auto"/>
        <w:right w:val="none" w:sz="0" w:space="0" w:color="auto"/>
      </w:divBdr>
    </w:div>
    <w:div w:id="1424060964">
      <w:bodyDiv w:val="1"/>
      <w:marLeft w:val="0"/>
      <w:marRight w:val="0"/>
      <w:marTop w:val="0"/>
      <w:marBottom w:val="0"/>
      <w:divBdr>
        <w:top w:val="none" w:sz="0" w:space="0" w:color="auto"/>
        <w:left w:val="none" w:sz="0" w:space="0" w:color="auto"/>
        <w:bottom w:val="none" w:sz="0" w:space="0" w:color="auto"/>
        <w:right w:val="none" w:sz="0" w:space="0" w:color="auto"/>
      </w:divBdr>
      <w:divsChild>
        <w:div w:id="1979845441">
          <w:marLeft w:val="547"/>
          <w:marRight w:val="0"/>
          <w:marTop w:val="0"/>
          <w:marBottom w:val="0"/>
          <w:divBdr>
            <w:top w:val="none" w:sz="0" w:space="0" w:color="auto"/>
            <w:left w:val="none" w:sz="0" w:space="0" w:color="auto"/>
            <w:bottom w:val="none" w:sz="0" w:space="0" w:color="auto"/>
            <w:right w:val="none" w:sz="0" w:space="0" w:color="auto"/>
          </w:divBdr>
        </w:div>
        <w:div w:id="1419907375">
          <w:marLeft w:val="547"/>
          <w:marRight w:val="0"/>
          <w:marTop w:val="0"/>
          <w:marBottom w:val="0"/>
          <w:divBdr>
            <w:top w:val="none" w:sz="0" w:space="0" w:color="auto"/>
            <w:left w:val="none" w:sz="0" w:space="0" w:color="auto"/>
            <w:bottom w:val="none" w:sz="0" w:space="0" w:color="auto"/>
            <w:right w:val="none" w:sz="0" w:space="0" w:color="auto"/>
          </w:divBdr>
        </w:div>
        <w:div w:id="511144079">
          <w:marLeft w:val="547"/>
          <w:marRight w:val="0"/>
          <w:marTop w:val="0"/>
          <w:marBottom w:val="0"/>
          <w:divBdr>
            <w:top w:val="none" w:sz="0" w:space="0" w:color="auto"/>
            <w:left w:val="none" w:sz="0" w:space="0" w:color="auto"/>
            <w:bottom w:val="none" w:sz="0" w:space="0" w:color="auto"/>
            <w:right w:val="none" w:sz="0" w:space="0" w:color="auto"/>
          </w:divBdr>
        </w:div>
      </w:divsChild>
    </w:div>
    <w:div w:id="1457597188">
      <w:bodyDiv w:val="1"/>
      <w:marLeft w:val="0"/>
      <w:marRight w:val="0"/>
      <w:marTop w:val="0"/>
      <w:marBottom w:val="0"/>
      <w:divBdr>
        <w:top w:val="none" w:sz="0" w:space="0" w:color="auto"/>
        <w:left w:val="none" w:sz="0" w:space="0" w:color="auto"/>
        <w:bottom w:val="none" w:sz="0" w:space="0" w:color="auto"/>
        <w:right w:val="none" w:sz="0" w:space="0" w:color="auto"/>
      </w:divBdr>
    </w:div>
    <w:div w:id="1560633969">
      <w:bodyDiv w:val="1"/>
      <w:marLeft w:val="0"/>
      <w:marRight w:val="0"/>
      <w:marTop w:val="0"/>
      <w:marBottom w:val="0"/>
      <w:divBdr>
        <w:top w:val="none" w:sz="0" w:space="0" w:color="auto"/>
        <w:left w:val="none" w:sz="0" w:space="0" w:color="auto"/>
        <w:bottom w:val="none" w:sz="0" w:space="0" w:color="auto"/>
        <w:right w:val="none" w:sz="0" w:space="0" w:color="auto"/>
      </w:divBdr>
    </w:div>
    <w:div w:id="1582981660">
      <w:bodyDiv w:val="1"/>
      <w:marLeft w:val="0"/>
      <w:marRight w:val="0"/>
      <w:marTop w:val="0"/>
      <w:marBottom w:val="0"/>
      <w:divBdr>
        <w:top w:val="none" w:sz="0" w:space="0" w:color="auto"/>
        <w:left w:val="none" w:sz="0" w:space="0" w:color="auto"/>
        <w:bottom w:val="none" w:sz="0" w:space="0" w:color="auto"/>
        <w:right w:val="none" w:sz="0" w:space="0" w:color="auto"/>
      </w:divBdr>
    </w:div>
    <w:div w:id="1592664909">
      <w:bodyDiv w:val="1"/>
      <w:marLeft w:val="0"/>
      <w:marRight w:val="0"/>
      <w:marTop w:val="0"/>
      <w:marBottom w:val="0"/>
      <w:divBdr>
        <w:top w:val="none" w:sz="0" w:space="0" w:color="auto"/>
        <w:left w:val="none" w:sz="0" w:space="0" w:color="auto"/>
        <w:bottom w:val="none" w:sz="0" w:space="0" w:color="auto"/>
        <w:right w:val="none" w:sz="0" w:space="0" w:color="auto"/>
      </w:divBdr>
    </w:div>
    <w:div w:id="1615477623">
      <w:bodyDiv w:val="1"/>
      <w:marLeft w:val="0"/>
      <w:marRight w:val="0"/>
      <w:marTop w:val="0"/>
      <w:marBottom w:val="0"/>
      <w:divBdr>
        <w:top w:val="none" w:sz="0" w:space="0" w:color="auto"/>
        <w:left w:val="none" w:sz="0" w:space="0" w:color="auto"/>
        <w:bottom w:val="none" w:sz="0" w:space="0" w:color="auto"/>
        <w:right w:val="none" w:sz="0" w:space="0" w:color="auto"/>
      </w:divBdr>
    </w:div>
    <w:div w:id="1768578848">
      <w:bodyDiv w:val="1"/>
      <w:marLeft w:val="0"/>
      <w:marRight w:val="0"/>
      <w:marTop w:val="0"/>
      <w:marBottom w:val="0"/>
      <w:divBdr>
        <w:top w:val="none" w:sz="0" w:space="0" w:color="auto"/>
        <w:left w:val="none" w:sz="0" w:space="0" w:color="auto"/>
        <w:bottom w:val="none" w:sz="0" w:space="0" w:color="auto"/>
        <w:right w:val="none" w:sz="0" w:space="0" w:color="auto"/>
      </w:divBdr>
    </w:div>
    <w:div w:id="1814323757">
      <w:bodyDiv w:val="1"/>
      <w:marLeft w:val="0"/>
      <w:marRight w:val="0"/>
      <w:marTop w:val="0"/>
      <w:marBottom w:val="0"/>
      <w:divBdr>
        <w:top w:val="none" w:sz="0" w:space="0" w:color="auto"/>
        <w:left w:val="none" w:sz="0" w:space="0" w:color="auto"/>
        <w:bottom w:val="none" w:sz="0" w:space="0" w:color="auto"/>
        <w:right w:val="none" w:sz="0" w:space="0" w:color="auto"/>
      </w:divBdr>
    </w:div>
    <w:div w:id="1852836844">
      <w:bodyDiv w:val="1"/>
      <w:marLeft w:val="0"/>
      <w:marRight w:val="0"/>
      <w:marTop w:val="0"/>
      <w:marBottom w:val="0"/>
      <w:divBdr>
        <w:top w:val="none" w:sz="0" w:space="0" w:color="auto"/>
        <w:left w:val="none" w:sz="0" w:space="0" w:color="auto"/>
        <w:bottom w:val="none" w:sz="0" w:space="0" w:color="auto"/>
        <w:right w:val="none" w:sz="0" w:space="0" w:color="auto"/>
      </w:divBdr>
    </w:div>
    <w:div w:id="2064523291">
      <w:bodyDiv w:val="1"/>
      <w:marLeft w:val="0"/>
      <w:marRight w:val="0"/>
      <w:marTop w:val="0"/>
      <w:marBottom w:val="0"/>
      <w:divBdr>
        <w:top w:val="none" w:sz="0" w:space="0" w:color="auto"/>
        <w:left w:val="none" w:sz="0" w:space="0" w:color="auto"/>
        <w:bottom w:val="none" w:sz="0" w:space="0" w:color="auto"/>
        <w:right w:val="none" w:sz="0" w:space="0" w:color="auto"/>
      </w:divBdr>
    </w:div>
    <w:div w:id="212815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3.xml"/><Relationship Id="rId26" Type="http://schemas.openxmlformats.org/officeDocument/2006/relationships/chart" Target="charts/chart11.xml"/><Relationship Id="rId39" Type="http://schemas.openxmlformats.org/officeDocument/2006/relationships/image" Target="media/image4.jpg"/><Relationship Id="rId21" Type="http://schemas.openxmlformats.org/officeDocument/2006/relationships/chart" Target="charts/chart6.xml"/><Relationship Id="rId34" Type="http://schemas.openxmlformats.org/officeDocument/2006/relationships/chart" Target="charts/chart19.xml"/><Relationship Id="rId42" Type="http://schemas.openxmlformats.org/officeDocument/2006/relationships/image" Target="media/image7.jpg"/><Relationship Id="rId47" Type="http://schemas.openxmlformats.org/officeDocument/2006/relationships/image" Target="media/image12.jpg"/><Relationship Id="rId50"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chart" Target="charts/chart14.xml"/><Relationship Id="rId11" Type="http://schemas.openxmlformats.org/officeDocument/2006/relationships/comments" Target="comments.xml"/><Relationship Id="rId24" Type="http://schemas.openxmlformats.org/officeDocument/2006/relationships/chart" Target="charts/chart9.xml"/><Relationship Id="rId32" Type="http://schemas.openxmlformats.org/officeDocument/2006/relationships/chart" Target="charts/chart17.xml"/><Relationship Id="rId37" Type="http://schemas.openxmlformats.org/officeDocument/2006/relationships/chart" Target="charts/chart22.xml"/><Relationship Id="rId40" Type="http://schemas.openxmlformats.org/officeDocument/2006/relationships/image" Target="media/image5.jpg"/><Relationship Id="rId45" Type="http://schemas.openxmlformats.org/officeDocument/2006/relationships/image" Target="media/image10.jp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chart" Target="charts/chart21.xml"/><Relationship Id="rId49" Type="http://schemas.openxmlformats.org/officeDocument/2006/relationships/fontTable" Target="fontTable.xml"/><Relationship Id="rId10" Type="http://schemas.openxmlformats.org/officeDocument/2006/relationships/hyperlink" Target="https://scholar.google.co.kr/citations?user=HabBeMsAAAAJ&amp;hl=ko&amp;oi=sra" TargetMode="External"/><Relationship Id="rId19" Type="http://schemas.openxmlformats.org/officeDocument/2006/relationships/chart" Target="charts/chart4.xml"/><Relationship Id="rId31" Type="http://schemas.openxmlformats.org/officeDocument/2006/relationships/chart" Target="charts/chart16.xml"/><Relationship Id="rId44" Type="http://schemas.openxmlformats.org/officeDocument/2006/relationships/image" Target="media/image9.jpg"/><Relationship Id="rId52"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png"/><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20.xml"/><Relationship Id="rId43" Type="http://schemas.openxmlformats.org/officeDocument/2006/relationships/image" Target="media/image8.jpg"/><Relationship Id="rId48" Type="http://schemas.openxmlformats.org/officeDocument/2006/relationships/image" Target="media/image13.jpg"/><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microsoft.com/office/2011/relationships/commentsExtended" Target="commentsExtended.xm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chart" Target="charts/chart18.xml"/><Relationship Id="rId38" Type="http://schemas.openxmlformats.org/officeDocument/2006/relationships/chart" Target="charts/chart23.xml"/><Relationship Id="rId46" Type="http://schemas.openxmlformats.org/officeDocument/2006/relationships/image" Target="media/image11.jpg"/><Relationship Id="rId20" Type="http://schemas.openxmlformats.org/officeDocument/2006/relationships/chart" Target="charts/chart5.xml"/><Relationship Id="rId41"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____.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____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____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____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____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____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____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____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____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____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____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____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____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____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____14.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____15.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____16.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Microsoft_Excel_____17.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Microsoft_Excel_____18.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Microsoft_Excel_____19.xlsx"/></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Microsoft_Excel_____20.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Microsoft_Excel_____21.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package" Target="../embeddings/Microsoft_Excel_____2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ko-KR"/>
              <a:t>Age/Grade</a:t>
            </a:r>
            <a:r>
              <a:rPr lang="en-US" altLang="ko-KR" baseline="0"/>
              <a:t> variation of p</a:t>
            </a:r>
            <a:r>
              <a:rPr lang="en-US" altLang="ko-KR"/>
              <a:t>articipants</a:t>
            </a:r>
            <a:endParaRPr lang="ko-KR" alt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ko-KR"/>
        </a:p>
      </c:txPr>
    </c:title>
    <c:autoTitleDeleted val="0"/>
    <c:plotArea>
      <c:layout/>
      <c:barChart>
        <c:barDir val="col"/>
        <c:grouping val="clustered"/>
        <c:varyColors val="0"/>
        <c:ser>
          <c:idx val="0"/>
          <c:order val="0"/>
          <c:tx>
            <c:strRef>
              <c:f>Sheet1!$B$1</c:f>
              <c:strCache>
                <c:ptCount val="1"/>
                <c:pt idx="0">
                  <c:v>Girls</c:v>
                </c:pt>
              </c:strCache>
            </c:strRef>
          </c:tx>
          <c:spPr>
            <a:solidFill>
              <a:schemeClr val="accent6"/>
            </a:solidFill>
            <a:ln>
              <a:noFill/>
            </a:ln>
            <a:effectLst/>
          </c:spPr>
          <c:invertIfNegative val="0"/>
          <c:cat>
            <c:strRef>
              <c:f>Sheet1!$A$2:$A$5</c:f>
              <c:strCache>
                <c:ptCount val="4"/>
                <c:pt idx="0">
                  <c:v>6th grade</c:v>
                </c:pt>
                <c:pt idx="1">
                  <c:v>7th grade</c:v>
                </c:pt>
                <c:pt idx="2">
                  <c:v>8th grade</c:v>
                </c:pt>
                <c:pt idx="3">
                  <c:v>9th grade</c:v>
                </c:pt>
              </c:strCache>
            </c:strRef>
          </c:cat>
          <c:val>
            <c:numRef>
              <c:f>Sheet1!$B$2:$B$5</c:f>
              <c:numCache>
                <c:formatCode>General</c:formatCode>
                <c:ptCount val="4"/>
                <c:pt idx="0">
                  <c:v>1</c:v>
                </c:pt>
                <c:pt idx="1">
                  <c:v>4</c:v>
                </c:pt>
                <c:pt idx="2">
                  <c:v>3</c:v>
                </c:pt>
                <c:pt idx="3">
                  <c:v>1</c:v>
                </c:pt>
              </c:numCache>
            </c:numRef>
          </c:val>
          <c:extLst>
            <c:ext xmlns:c16="http://schemas.microsoft.com/office/drawing/2014/chart" uri="{C3380CC4-5D6E-409C-BE32-E72D297353CC}">
              <c16:uniqueId val="{00000000-A1BE-4E82-B779-0BAD82EE7505}"/>
            </c:ext>
          </c:extLst>
        </c:ser>
        <c:ser>
          <c:idx val="1"/>
          <c:order val="1"/>
          <c:tx>
            <c:strRef>
              <c:f>Sheet1!$C$1</c:f>
              <c:strCache>
                <c:ptCount val="1"/>
                <c:pt idx="0">
                  <c:v>Boys</c:v>
                </c:pt>
              </c:strCache>
            </c:strRef>
          </c:tx>
          <c:spPr>
            <a:solidFill>
              <a:schemeClr val="accent5"/>
            </a:solidFill>
            <a:ln>
              <a:noFill/>
            </a:ln>
            <a:effectLst/>
          </c:spPr>
          <c:invertIfNegative val="0"/>
          <c:cat>
            <c:strRef>
              <c:f>Sheet1!$A$2:$A$5</c:f>
              <c:strCache>
                <c:ptCount val="4"/>
                <c:pt idx="0">
                  <c:v>6th grade</c:v>
                </c:pt>
                <c:pt idx="1">
                  <c:v>7th grade</c:v>
                </c:pt>
                <c:pt idx="2">
                  <c:v>8th grade</c:v>
                </c:pt>
                <c:pt idx="3">
                  <c:v>9th grade</c:v>
                </c:pt>
              </c:strCache>
            </c:strRef>
          </c:cat>
          <c:val>
            <c:numRef>
              <c:f>Sheet1!$C$2:$C$5</c:f>
              <c:numCache>
                <c:formatCode>General</c:formatCode>
                <c:ptCount val="4"/>
                <c:pt idx="0">
                  <c:v>0</c:v>
                </c:pt>
                <c:pt idx="1">
                  <c:v>3</c:v>
                </c:pt>
                <c:pt idx="2">
                  <c:v>5</c:v>
                </c:pt>
                <c:pt idx="3">
                  <c:v>1</c:v>
                </c:pt>
              </c:numCache>
            </c:numRef>
          </c:val>
          <c:extLst>
            <c:ext xmlns:c16="http://schemas.microsoft.com/office/drawing/2014/chart" uri="{C3380CC4-5D6E-409C-BE32-E72D297353CC}">
              <c16:uniqueId val="{00000001-A1BE-4E82-B779-0BAD82EE7505}"/>
            </c:ext>
          </c:extLst>
        </c:ser>
        <c:dLbls>
          <c:showLegendKey val="0"/>
          <c:showVal val="0"/>
          <c:showCatName val="0"/>
          <c:showSerName val="0"/>
          <c:showPercent val="0"/>
          <c:showBubbleSize val="0"/>
        </c:dLbls>
        <c:gapWidth val="219"/>
        <c:overlap val="-27"/>
        <c:axId val="721128928"/>
        <c:axId val="721126960"/>
      </c:barChart>
      <c:catAx>
        <c:axId val="721128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721126960"/>
        <c:crosses val="autoZero"/>
        <c:auto val="1"/>
        <c:lblAlgn val="ctr"/>
        <c:lblOffset val="100"/>
        <c:noMultiLvlLbl val="0"/>
      </c:catAx>
      <c:valAx>
        <c:axId val="721126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721128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ko-K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900" b="1" i="0" u="none" strike="noStrike" kern="1200" cap="all" spc="50" baseline="0">
              <a:solidFill>
                <a:schemeClr val="tx1">
                  <a:lumMod val="65000"/>
                  <a:lumOff val="35000"/>
                </a:schemeClr>
              </a:solidFill>
              <a:latin typeface="바탕체" panose="02030609000101010101" pitchFamily="17" charset="-127"/>
              <a:ea typeface="바탕체" panose="02030609000101010101" pitchFamily="17" charset="-127"/>
              <a:cs typeface="+mn-cs"/>
            </a:defRPr>
          </a:pPr>
          <a:endParaRPr lang="ko-KR"/>
        </a:p>
      </c:txPr>
    </c:title>
    <c:autoTitleDeleted val="0"/>
    <c:plotArea>
      <c:layout/>
      <c:pieChart>
        <c:varyColors val="1"/>
        <c:ser>
          <c:idx val="0"/>
          <c:order val="0"/>
          <c:tx>
            <c:strRef>
              <c:f>Sheet1!$B$1</c:f>
              <c:strCache>
                <c:ptCount val="1"/>
                <c:pt idx="0">
                  <c:v>1st WAT</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191-43E1-A200-7F4968C2A19C}"/>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191-43E1-A200-7F4968C2A19C}"/>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4191-43E1-A200-7F4968C2A19C}"/>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4191-43E1-A200-7F4968C2A19C}"/>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4191-43E1-A200-7F4968C2A19C}"/>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4191-43E1-A200-7F4968C2A19C}"/>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4191-43E1-A200-7F4968C2A19C}"/>
              </c:ext>
            </c:extLst>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F-4191-43E1-A200-7F4968C2A19C}"/>
              </c:ext>
            </c:extLst>
          </c:dPt>
          <c:dLbls>
            <c:dLbl>
              <c:idx val="0"/>
              <c:layout>
                <c:manualLayout>
                  <c:x val="-0.11707443337538609"/>
                  <c:y val="0.13521521881542947"/>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45367120546395795"/>
                      <c:h val="0.14358376899461792"/>
                    </c:manualLayout>
                  </c15:layout>
                </c:ext>
                <c:ext xmlns:c16="http://schemas.microsoft.com/office/drawing/2014/chart" uri="{C3380CC4-5D6E-409C-BE32-E72D297353CC}">
                  <c16:uniqueId val="{00000001-4191-43E1-A200-7F4968C2A19C}"/>
                </c:ext>
              </c:extLst>
            </c:dLbl>
            <c:dLbl>
              <c:idx val="1"/>
              <c:layout>
                <c:manualLayout>
                  <c:x val="-8.7394579663874594E-2"/>
                  <c:y val="0.1858392881525647"/>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6257385252811503"/>
                      <c:h val="0.15098265895953758"/>
                    </c:manualLayout>
                  </c15:layout>
                </c:ext>
                <c:ext xmlns:c16="http://schemas.microsoft.com/office/drawing/2014/chart" uri="{C3380CC4-5D6E-409C-BE32-E72D297353CC}">
                  <c16:uniqueId val="{00000003-4191-43E1-A200-7F4968C2A19C}"/>
                </c:ext>
              </c:extLst>
            </c:dLbl>
            <c:dLbl>
              <c:idx val="2"/>
              <c:layout>
                <c:manualLayout>
                  <c:x val="-7.9151911950232745E-2"/>
                  <c:y val="-0.14770471798692375"/>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3911932990152999"/>
                      <c:h val="0.18855491329479768"/>
                    </c:manualLayout>
                  </c15:layout>
                </c:ext>
                <c:ext xmlns:c16="http://schemas.microsoft.com/office/drawing/2014/chart" uri="{C3380CC4-5D6E-409C-BE32-E72D297353CC}">
                  <c16:uniqueId val="{00000005-4191-43E1-A200-7F4968C2A19C}"/>
                </c:ext>
              </c:extLst>
            </c:dLbl>
            <c:dLbl>
              <c:idx val="3"/>
              <c:layout>
                <c:manualLayout>
                  <c:x val="5.2564710488536899E-2"/>
                  <c:y val="-0.12963301691693119"/>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7378114182196476"/>
                      <c:h val="0.18855491329479768"/>
                    </c:manualLayout>
                  </c15:layout>
                </c:ext>
                <c:ext xmlns:c16="http://schemas.microsoft.com/office/drawing/2014/chart" uri="{C3380CC4-5D6E-409C-BE32-E72D297353CC}">
                  <c16:uniqueId val="{00000007-4191-43E1-A200-7F4968C2A19C}"/>
                </c:ext>
              </c:extLst>
            </c:dLbl>
            <c:dLbl>
              <c:idx val="4"/>
              <c:layout>
                <c:manualLayout>
                  <c:x val="-5.0985339539740358E-3"/>
                  <c:y val="-5.8644204955620352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5186806091152045"/>
                      <c:h val="0.15965317919075142"/>
                    </c:manualLayout>
                  </c15:layout>
                </c:ext>
                <c:ext xmlns:c16="http://schemas.microsoft.com/office/drawing/2014/chart" uri="{C3380CC4-5D6E-409C-BE32-E72D297353CC}">
                  <c16:uniqueId val="{00000009-4191-43E1-A200-7F4968C2A19C}"/>
                </c:ext>
              </c:extLst>
            </c:dLbl>
            <c:dLbl>
              <c:idx val="5"/>
              <c:layout>
                <c:manualLayout>
                  <c:x val="-0.17702549266976986"/>
                  <c:y val="-0.10297889558258724"/>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41760802109303535"/>
                      <c:h val="0.15676300578034683"/>
                    </c:manualLayout>
                  </c15:layout>
                </c:ext>
                <c:ext xmlns:c16="http://schemas.microsoft.com/office/drawing/2014/chart" uri="{C3380CC4-5D6E-409C-BE32-E72D297353CC}">
                  <c16:uniqueId val="{0000000B-4191-43E1-A200-7F4968C2A19C}"/>
                </c:ext>
              </c:extLst>
            </c:dLbl>
            <c:dLbl>
              <c:idx val="6"/>
              <c:layout>
                <c:manualLayout>
                  <c:x val="7.3020644628988565E-2"/>
                  <c:y val="-7.4082199262664419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897264721180923"/>
                      <c:h val="0.18855491329479768"/>
                    </c:manualLayout>
                  </c15:layout>
                </c:ext>
                <c:ext xmlns:c16="http://schemas.microsoft.com/office/drawing/2014/chart" uri="{C3380CC4-5D6E-409C-BE32-E72D297353CC}">
                  <c16:uniqueId val="{0000000D-4191-43E1-A200-7F4968C2A19C}"/>
                </c:ext>
              </c:extLst>
            </c:dLbl>
            <c:dLbl>
              <c:idx val="7"/>
              <c:layout>
                <c:manualLayout>
                  <c:x val="0.17530408491756208"/>
                  <c:y val="0.22605013991019718"/>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42182232346241461"/>
                      <c:h val="0.18855491329479768"/>
                    </c:manualLayout>
                  </c15:layout>
                </c:ext>
                <c:ext xmlns:c16="http://schemas.microsoft.com/office/drawing/2014/chart" uri="{C3380CC4-5D6E-409C-BE32-E72D297353CC}">
                  <c16:uniqueId val="{0000000F-4191-43E1-A200-7F4968C2A19C}"/>
                </c:ext>
              </c:extLst>
            </c:dLbl>
            <c:spPr>
              <a:noFill/>
              <a:ln>
                <a:noFill/>
              </a:ln>
              <a:effectLst/>
            </c:spPr>
            <c:txPr>
              <a:bodyPr rot="0" spcFirstLastPara="1" vertOverflow="ellipsis" vert="horz" wrap="square" anchor="ctr" anchorCtr="1"/>
              <a:lstStyle/>
              <a:p>
                <a:pPr>
                  <a:defRPr sz="800" b="1" i="0" u="none" strike="noStrike" kern="1200" baseline="0">
                    <a:solidFill>
                      <a:schemeClr val="lt1"/>
                    </a:solidFill>
                    <a:latin typeface="바탕체" panose="02030609000101010101" pitchFamily="17" charset="-127"/>
                    <a:ea typeface="바탕체" panose="02030609000101010101" pitchFamily="17" charset="-127"/>
                    <a:cs typeface="+mn-cs"/>
                  </a:defRPr>
                </a:pPr>
                <a:endParaRPr lang="ko-KR"/>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Undetermined</c:v>
                </c:pt>
              </c:strCache>
            </c:strRef>
          </c:cat>
          <c:val>
            <c:numRef>
              <c:f>Sheet1!$B$2:$B$9</c:f>
              <c:numCache>
                <c:formatCode>General</c:formatCode>
                <c:ptCount val="8"/>
                <c:pt idx="0">
                  <c:v>54</c:v>
                </c:pt>
                <c:pt idx="1">
                  <c:v>102</c:v>
                </c:pt>
                <c:pt idx="2">
                  <c:v>321</c:v>
                </c:pt>
                <c:pt idx="3">
                  <c:v>0</c:v>
                </c:pt>
                <c:pt idx="4">
                  <c:v>8</c:v>
                </c:pt>
                <c:pt idx="5">
                  <c:v>16</c:v>
                </c:pt>
                <c:pt idx="6">
                  <c:v>413</c:v>
                </c:pt>
                <c:pt idx="7">
                  <c:v>86</c:v>
                </c:pt>
              </c:numCache>
            </c:numRef>
          </c:val>
          <c:extLst>
            <c:ext xmlns:c16="http://schemas.microsoft.com/office/drawing/2014/chart" uri="{C3380CC4-5D6E-409C-BE32-E72D297353CC}">
              <c16:uniqueId val="{00000010-4191-43E1-A200-7F4968C2A19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바탕체" panose="02030609000101010101" pitchFamily="17" charset="-127"/>
              <a:ea typeface="바탕체" panose="02030609000101010101" pitchFamily="17" charset="-127"/>
              <a:cs typeface="+mn-cs"/>
            </a:defRPr>
          </a:pPr>
          <a:endParaRPr lang="ko-K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바탕체" panose="02030609000101010101" pitchFamily="17" charset="-127"/>
          <a:ea typeface="바탕체" panose="02030609000101010101" pitchFamily="17" charset="-127"/>
        </a:defRPr>
      </a:pPr>
      <a:endParaRPr lang="ko-K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바탕체" panose="02030609000101010101" pitchFamily="17" charset="-127"/>
                <a:ea typeface="바탕체" panose="02030609000101010101" pitchFamily="17" charset="-127"/>
                <a:cs typeface="+mn-cs"/>
              </a:defRPr>
            </a:pPr>
            <a:r>
              <a:rPr lang="en-US"/>
              <a:t>1st VKS</a:t>
            </a:r>
            <a:endParaRPr lang="ko-K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바탕체" panose="02030609000101010101" pitchFamily="17" charset="-127"/>
              <a:ea typeface="바탕체" panose="02030609000101010101" pitchFamily="17" charset="-127"/>
              <a:cs typeface="+mn-cs"/>
            </a:defRPr>
          </a:pPr>
          <a:endParaRPr lang="ko-KR"/>
        </a:p>
      </c:txPr>
    </c:title>
    <c:autoTitleDeleted val="0"/>
    <c:plotArea>
      <c:layout/>
      <c:pieChart>
        <c:varyColors val="1"/>
        <c:ser>
          <c:idx val="0"/>
          <c:order val="0"/>
          <c:tx>
            <c:strRef>
              <c:f>Sheet1!$B$1</c:f>
              <c:strCache>
                <c:ptCount val="1"/>
                <c:pt idx="0">
                  <c:v>1st VKS</c:v>
                </c:pt>
              </c:strCache>
            </c:strRef>
          </c:tx>
          <c:dPt>
            <c:idx val="0"/>
            <c:bubble3D val="0"/>
            <c:spPr>
              <a:solidFill>
                <a:schemeClr val="accent1">
                  <a:tint val="54000"/>
                </a:schemeClr>
              </a:solidFill>
              <a:ln w="19050">
                <a:solidFill>
                  <a:schemeClr val="lt1"/>
                </a:solidFill>
              </a:ln>
              <a:effectLst/>
            </c:spPr>
            <c:extLst>
              <c:ext xmlns:c16="http://schemas.microsoft.com/office/drawing/2014/chart" uri="{C3380CC4-5D6E-409C-BE32-E72D297353CC}">
                <c16:uniqueId val="{00000001-EC41-44EE-ADD1-385FA98D6D39}"/>
              </c:ext>
            </c:extLst>
          </c:dPt>
          <c:dPt>
            <c:idx val="1"/>
            <c:bubble3D val="0"/>
            <c:spPr>
              <a:solidFill>
                <a:schemeClr val="accent1">
                  <a:tint val="77000"/>
                </a:schemeClr>
              </a:solidFill>
              <a:ln w="19050">
                <a:solidFill>
                  <a:schemeClr val="lt1"/>
                </a:solidFill>
              </a:ln>
              <a:effectLst/>
            </c:spPr>
            <c:extLst>
              <c:ext xmlns:c16="http://schemas.microsoft.com/office/drawing/2014/chart" uri="{C3380CC4-5D6E-409C-BE32-E72D297353CC}">
                <c16:uniqueId val="{00000003-EC41-44EE-ADD1-385FA98D6D39}"/>
              </c:ext>
            </c:extLst>
          </c:dPt>
          <c:dPt>
            <c:idx val="2"/>
            <c:bubble3D val="0"/>
            <c:spPr>
              <a:solidFill>
                <a:schemeClr val="accent1"/>
              </a:solidFill>
              <a:ln w="19050">
                <a:solidFill>
                  <a:schemeClr val="lt1"/>
                </a:solidFill>
              </a:ln>
              <a:effectLst/>
            </c:spPr>
            <c:extLst>
              <c:ext xmlns:c16="http://schemas.microsoft.com/office/drawing/2014/chart" uri="{C3380CC4-5D6E-409C-BE32-E72D297353CC}">
                <c16:uniqueId val="{00000005-EC41-44EE-ADD1-385FA98D6D39}"/>
              </c:ext>
            </c:extLst>
          </c:dPt>
          <c:dPt>
            <c:idx val="3"/>
            <c:bubble3D val="0"/>
            <c:spPr>
              <a:solidFill>
                <a:schemeClr val="accent1">
                  <a:shade val="76000"/>
                </a:schemeClr>
              </a:solidFill>
              <a:ln w="19050">
                <a:solidFill>
                  <a:schemeClr val="lt1"/>
                </a:solidFill>
              </a:ln>
              <a:effectLst/>
            </c:spPr>
            <c:extLst>
              <c:ext xmlns:c16="http://schemas.microsoft.com/office/drawing/2014/chart" uri="{C3380CC4-5D6E-409C-BE32-E72D297353CC}">
                <c16:uniqueId val="{00000007-EC41-44EE-ADD1-385FA98D6D39}"/>
              </c:ext>
            </c:extLst>
          </c:dPt>
          <c:dPt>
            <c:idx val="4"/>
            <c:bubble3D val="0"/>
            <c:spPr>
              <a:solidFill>
                <a:schemeClr val="accent1">
                  <a:shade val="53000"/>
                </a:schemeClr>
              </a:solidFill>
              <a:ln w="19050">
                <a:solidFill>
                  <a:schemeClr val="lt1"/>
                </a:solidFill>
              </a:ln>
              <a:effectLst/>
            </c:spPr>
            <c:extLst>
              <c:ext xmlns:c16="http://schemas.microsoft.com/office/drawing/2014/chart" uri="{C3380CC4-5D6E-409C-BE32-E72D297353CC}">
                <c16:uniqueId val="{00000009-EC41-44EE-ADD1-385FA98D6D39}"/>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바탕체" panose="02030609000101010101" pitchFamily="17" charset="-127"/>
                    <a:ea typeface="바탕체" panose="02030609000101010101" pitchFamily="17" charset="-127"/>
                    <a:cs typeface="+mn-cs"/>
                  </a:defRPr>
                </a:pPr>
                <a:endParaRPr lang="ko-KR"/>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numRef>
              <c:f>Sheet1!$A$2:$A$6</c:f>
              <c:numCache>
                <c:formatCode>General</c:formatCode>
                <c:ptCount val="5"/>
                <c:pt idx="0">
                  <c:v>1</c:v>
                </c:pt>
                <c:pt idx="1">
                  <c:v>2</c:v>
                </c:pt>
                <c:pt idx="2">
                  <c:v>3</c:v>
                </c:pt>
                <c:pt idx="3">
                  <c:v>4</c:v>
                </c:pt>
                <c:pt idx="4">
                  <c:v>5</c:v>
                </c:pt>
              </c:numCache>
            </c:numRef>
          </c:cat>
          <c:val>
            <c:numRef>
              <c:f>Sheet1!$B$2:$B$6</c:f>
              <c:numCache>
                <c:formatCode>General</c:formatCode>
                <c:ptCount val="5"/>
                <c:pt idx="0">
                  <c:v>17</c:v>
                </c:pt>
                <c:pt idx="1">
                  <c:v>31</c:v>
                </c:pt>
                <c:pt idx="2">
                  <c:v>19</c:v>
                </c:pt>
                <c:pt idx="3">
                  <c:v>19</c:v>
                </c:pt>
                <c:pt idx="4">
                  <c:v>26</c:v>
                </c:pt>
              </c:numCache>
            </c:numRef>
          </c:val>
          <c:extLst>
            <c:ext xmlns:c16="http://schemas.microsoft.com/office/drawing/2014/chart" uri="{C3380CC4-5D6E-409C-BE32-E72D297353CC}">
              <c16:uniqueId val="{0000000A-EC41-44EE-ADD1-385FA98D6D3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바탕체" panose="02030609000101010101" pitchFamily="17" charset="-127"/>
              <a:ea typeface="바탕체" panose="02030609000101010101" pitchFamily="17" charset="-127"/>
              <a:cs typeface="+mn-cs"/>
            </a:defRPr>
          </a:pPr>
          <a:endParaRPr lang="ko-K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바탕체" panose="02030609000101010101" pitchFamily="17" charset="-127"/>
          <a:ea typeface="바탕체" panose="02030609000101010101" pitchFamily="17" charset="-127"/>
        </a:defRPr>
      </a:pPr>
      <a:endParaRPr lang="ko-K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cap="all" spc="50" baseline="0">
                <a:solidFill>
                  <a:schemeClr val="tx1">
                    <a:lumMod val="65000"/>
                    <a:lumOff val="35000"/>
                  </a:schemeClr>
                </a:solidFill>
                <a:latin typeface="바탕체" panose="02030609000101010101" pitchFamily="17" charset="-127"/>
                <a:ea typeface="바탕체" panose="02030609000101010101" pitchFamily="17" charset="-127"/>
                <a:cs typeface="+mn-cs"/>
              </a:defRPr>
            </a:pPr>
            <a:r>
              <a:rPr lang="en-US" sz="900">
                <a:latin typeface="바탕체" panose="02030609000101010101" pitchFamily="17" charset="-127"/>
                <a:ea typeface="바탕체" panose="02030609000101010101" pitchFamily="17" charset="-127"/>
              </a:rPr>
              <a:t>2nd WAT</a:t>
            </a:r>
          </a:p>
        </c:rich>
      </c:tx>
      <c:overlay val="0"/>
      <c:spPr>
        <a:noFill/>
        <a:ln>
          <a:noFill/>
        </a:ln>
        <a:effectLst/>
      </c:spPr>
      <c:txPr>
        <a:bodyPr rot="0" spcFirstLastPara="1" vertOverflow="ellipsis" vert="horz" wrap="square" anchor="ctr" anchorCtr="1"/>
        <a:lstStyle/>
        <a:p>
          <a:pPr>
            <a:defRPr sz="900" b="1" i="0" u="none" strike="noStrike" kern="1200" cap="all" spc="50" baseline="0">
              <a:solidFill>
                <a:schemeClr val="tx1">
                  <a:lumMod val="65000"/>
                  <a:lumOff val="35000"/>
                </a:schemeClr>
              </a:solidFill>
              <a:latin typeface="바탕체" panose="02030609000101010101" pitchFamily="17" charset="-127"/>
              <a:ea typeface="바탕체" panose="02030609000101010101" pitchFamily="17" charset="-127"/>
              <a:cs typeface="+mn-cs"/>
            </a:defRPr>
          </a:pPr>
          <a:endParaRPr lang="ko-KR"/>
        </a:p>
      </c:txPr>
    </c:title>
    <c:autoTitleDeleted val="0"/>
    <c:plotArea>
      <c:layout/>
      <c:pieChart>
        <c:varyColors val="1"/>
        <c:ser>
          <c:idx val="0"/>
          <c:order val="0"/>
          <c:tx>
            <c:strRef>
              <c:f>Sheet1!$B$1</c:f>
              <c:strCache>
                <c:ptCount val="1"/>
                <c:pt idx="0">
                  <c:v>2nd WAT</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CC77-409A-96AF-C62EB6B624A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CC77-409A-96AF-C62EB6B624AF}"/>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CC77-409A-96AF-C62EB6B624AF}"/>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CC77-409A-96AF-C62EB6B624AF}"/>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CC77-409A-96AF-C62EB6B624AF}"/>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CC77-409A-96AF-C62EB6B624AF}"/>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CC77-409A-96AF-C62EB6B624AF}"/>
              </c:ext>
            </c:extLst>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F-CC77-409A-96AF-C62EB6B624AF}"/>
              </c:ext>
            </c:extLst>
          </c:dPt>
          <c:dLbls>
            <c:dLbl>
              <c:idx val="0"/>
              <c:layout>
                <c:manualLayout>
                  <c:x val="-0.14410148731408579"/>
                  <c:y val="0.15460996005189401"/>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41242519685039369"/>
                      <c:h val="0.19027732463295269"/>
                    </c:manualLayout>
                  </c15:layout>
                </c:ext>
                <c:ext xmlns:c16="http://schemas.microsoft.com/office/drawing/2014/chart" uri="{C3380CC4-5D6E-409C-BE32-E72D297353CC}">
                  <c16:uniqueId val="{00000001-CC77-409A-96AF-C62EB6B624AF}"/>
                </c:ext>
              </c:extLst>
            </c:dLbl>
            <c:dLbl>
              <c:idx val="1"/>
              <c:layout>
                <c:manualLayout>
                  <c:x val="-4.1497812773403323E-2"/>
                  <c:y val="5.0756573454419279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8360936132983375"/>
                      <c:h val="0.15318647159317153"/>
                    </c:manualLayout>
                  </c15:layout>
                </c:ext>
                <c:ext xmlns:c16="http://schemas.microsoft.com/office/drawing/2014/chart" uri="{C3380CC4-5D6E-409C-BE32-E72D297353CC}">
                  <c16:uniqueId val="{00000003-CC77-409A-96AF-C62EB6B624AF}"/>
                </c:ext>
              </c:extLst>
            </c:dLbl>
            <c:dLbl>
              <c:idx val="2"/>
              <c:layout>
                <c:manualLayout>
                  <c:x val="-6.0291338582677163E-2"/>
                  <c:y val="-0.19230581495420751"/>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42969335083114613"/>
                      <c:h val="0.18771396642303889"/>
                    </c:manualLayout>
                  </c15:layout>
                </c:ext>
                <c:ext xmlns:c16="http://schemas.microsoft.com/office/drawing/2014/chart" uri="{C3380CC4-5D6E-409C-BE32-E72D297353CC}">
                  <c16:uniqueId val="{00000005-CC77-409A-96AF-C62EB6B624AF}"/>
                </c:ext>
              </c:extLst>
            </c:dLbl>
            <c:dLbl>
              <c:idx val="3"/>
              <c:layout>
                <c:manualLayout>
                  <c:x val="-2.7847987751531057E-2"/>
                  <c:y val="-0.14301743073306714"/>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5314461823493787"/>
                      <c:h val="0.11290461804056968"/>
                    </c:manualLayout>
                  </c15:layout>
                </c:ext>
                <c:ext xmlns:c16="http://schemas.microsoft.com/office/drawing/2014/chart" uri="{C3380CC4-5D6E-409C-BE32-E72D297353CC}">
                  <c16:uniqueId val="{00000007-CC77-409A-96AF-C62EB6B624AF}"/>
                </c:ext>
              </c:extLst>
            </c:dLbl>
            <c:dLbl>
              <c:idx val="4"/>
              <c:layout>
                <c:manualLayout>
                  <c:x val="-0.20784186351706035"/>
                  <c:y val="-8.2775429988054108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5400470303203047"/>
                      <c:h val="0.1157819018846209"/>
                    </c:manualLayout>
                  </c15:layout>
                </c:ext>
                <c:ext xmlns:c16="http://schemas.microsoft.com/office/drawing/2014/chart" uri="{C3380CC4-5D6E-409C-BE32-E72D297353CC}">
                  <c16:uniqueId val="{00000009-CC77-409A-96AF-C62EB6B624AF}"/>
                </c:ext>
              </c:extLst>
            </c:dLbl>
            <c:dLbl>
              <c:idx val="5"/>
              <c:layout>
                <c:manualLayout>
                  <c:x val="-0.2160879265091864"/>
                  <c:y val="-0.1466709483500533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9569378827646545"/>
                      <c:h val="0.18771396642303889"/>
                    </c:manualLayout>
                  </c15:layout>
                </c:ext>
                <c:ext xmlns:c16="http://schemas.microsoft.com/office/drawing/2014/chart" uri="{C3380CC4-5D6E-409C-BE32-E72D297353CC}">
                  <c16:uniqueId val="{0000000B-CC77-409A-96AF-C62EB6B624AF}"/>
                </c:ext>
              </c:extLst>
            </c:dLbl>
            <c:dLbl>
              <c:idx val="6"/>
              <c:layout>
                <c:manualLayout>
                  <c:x val="6.6602143482064738E-2"/>
                  <c:y val="-0.10610782135104244"/>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9613104357430434"/>
                      <c:h val="0.1877139979859013"/>
                    </c:manualLayout>
                  </c15:layout>
                </c:ext>
                <c:ext xmlns:c16="http://schemas.microsoft.com/office/drawing/2014/chart" uri="{C3380CC4-5D6E-409C-BE32-E72D297353CC}">
                  <c16:uniqueId val="{0000000D-CC77-409A-96AF-C62EB6B624AF}"/>
                </c:ext>
              </c:extLst>
            </c:dLbl>
            <c:dLbl>
              <c:idx val="7"/>
              <c:layout>
                <c:manualLayout>
                  <c:x val="0.15187226596675413"/>
                  <c:y val="0.20300824971431256"/>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46591776027996501"/>
                      <c:h val="0.18771396642303889"/>
                    </c:manualLayout>
                  </c15:layout>
                </c:ext>
                <c:ext xmlns:c16="http://schemas.microsoft.com/office/drawing/2014/chart" uri="{C3380CC4-5D6E-409C-BE32-E72D297353CC}">
                  <c16:uniqueId val="{0000000F-CC77-409A-96AF-C62EB6B624AF}"/>
                </c:ext>
              </c:extLst>
            </c:dLbl>
            <c:spPr>
              <a:noFill/>
              <a:ln>
                <a:noFill/>
              </a:ln>
              <a:effectLst/>
            </c:spPr>
            <c:txPr>
              <a:bodyPr rot="0" spcFirstLastPara="1" vertOverflow="ellipsis" vert="horz" wrap="square" anchor="ctr" anchorCtr="1"/>
              <a:lstStyle/>
              <a:p>
                <a:pPr>
                  <a:defRPr sz="800" b="1" i="0" u="none" strike="noStrike" kern="1200" baseline="0">
                    <a:solidFill>
                      <a:schemeClr val="lt1"/>
                    </a:solidFill>
                    <a:latin typeface="바탕체" panose="02030609000101010101" pitchFamily="17" charset="-127"/>
                    <a:ea typeface="바탕체" panose="02030609000101010101" pitchFamily="17" charset="-127"/>
                    <a:cs typeface="+mn-cs"/>
                  </a:defRPr>
                </a:pPr>
                <a:endParaRPr lang="ko-KR"/>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Undetermined</c:v>
                </c:pt>
              </c:strCache>
            </c:strRef>
          </c:cat>
          <c:val>
            <c:numRef>
              <c:f>Sheet1!$B$2:$B$9</c:f>
              <c:numCache>
                <c:formatCode>General</c:formatCode>
                <c:ptCount val="8"/>
                <c:pt idx="0">
                  <c:v>166</c:v>
                </c:pt>
                <c:pt idx="1">
                  <c:v>156</c:v>
                </c:pt>
                <c:pt idx="2">
                  <c:v>205</c:v>
                </c:pt>
                <c:pt idx="3">
                  <c:v>0</c:v>
                </c:pt>
                <c:pt idx="4">
                  <c:v>1</c:v>
                </c:pt>
                <c:pt idx="5">
                  <c:v>38</c:v>
                </c:pt>
                <c:pt idx="6">
                  <c:v>488</c:v>
                </c:pt>
                <c:pt idx="7">
                  <c:v>103</c:v>
                </c:pt>
              </c:numCache>
            </c:numRef>
          </c:val>
          <c:extLst>
            <c:ext xmlns:c16="http://schemas.microsoft.com/office/drawing/2014/chart" uri="{C3380CC4-5D6E-409C-BE32-E72D297353CC}">
              <c16:uniqueId val="{00000010-CC77-409A-96AF-C62EB6B624A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바탕체" panose="02030609000101010101" pitchFamily="17" charset="-127"/>
              <a:ea typeface="바탕체" panose="02030609000101010101" pitchFamily="17" charset="-127"/>
              <a:cs typeface="+mn-cs"/>
            </a:defRPr>
          </a:pPr>
          <a:endParaRPr lang="ko-K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ko-K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바탕체" panose="02030609000101010101" pitchFamily="17" charset="-127"/>
                <a:ea typeface="바탕체" panose="02030609000101010101" pitchFamily="17" charset="-127"/>
                <a:cs typeface="+mn-cs"/>
              </a:defRPr>
            </a:pPr>
            <a:r>
              <a:rPr lang="en-US"/>
              <a:t>2nd VKS</a:t>
            </a:r>
            <a:endParaRPr lang="ko-K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바탕체" panose="02030609000101010101" pitchFamily="17" charset="-127"/>
              <a:ea typeface="바탕체" panose="02030609000101010101" pitchFamily="17" charset="-127"/>
              <a:cs typeface="+mn-cs"/>
            </a:defRPr>
          </a:pPr>
          <a:endParaRPr lang="ko-KR"/>
        </a:p>
      </c:txPr>
    </c:title>
    <c:autoTitleDeleted val="0"/>
    <c:plotArea>
      <c:layout/>
      <c:pieChart>
        <c:varyColors val="1"/>
        <c:ser>
          <c:idx val="0"/>
          <c:order val="0"/>
          <c:tx>
            <c:strRef>
              <c:f>Sheet1!$B$1</c:f>
              <c:strCache>
                <c:ptCount val="1"/>
                <c:pt idx="0">
                  <c:v>1st VKS</c:v>
                </c:pt>
              </c:strCache>
            </c:strRef>
          </c:tx>
          <c:dPt>
            <c:idx val="0"/>
            <c:bubble3D val="0"/>
            <c:spPr>
              <a:solidFill>
                <a:schemeClr val="accent1">
                  <a:tint val="54000"/>
                </a:schemeClr>
              </a:solidFill>
              <a:ln w="19050">
                <a:solidFill>
                  <a:schemeClr val="lt1"/>
                </a:solidFill>
              </a:ln>
              <a:effectLst/>
            </c:spPr>
            <c:extLst>
              <c:ext xmlns:c16="http://schemas.microsoft.com/office/drawing/2014/chart" uri="{C3380CC4-5D6E-409C-BE32-E72D297353CC}">
                <c16:uniqueId val="{00000001-ABAE-4A02-AD6C-91544E64BC03}"/>
              </c:ext>
            </c:extLst>
          </c:dPt>
          <c:dPt>
            <c:idx val="1"/>
            <c:bubble3D val="0"/>
            <c:spPr>
              <a:solidFill>
                <a:schemeClr val="accent1">
                  <a:tint val="77000"/>
                </a:schemeClr>
              </a:solidFill>
              <a:ln w="19050">
                <a:solidFill>
                  <a:schemeClr val="lt1"/>
                </a:solidFill>
              </a:ln>
              <a:effectLst/>
            </c:spPr>
            <c:extLst>
              <c:ext xmlns:c16="http://schemas.microsoft.com/office/drawing/2014/chart" uri="{C3380CC4-5D6E-409C-BE32-E72D297353CC}">
                <c16:uniqueId val="{00000003-ABAE-4A02-AD6C-91544E64BC03}"/>
              </c:ext>
            </c:extLst>
          </c:dPt>
          <c:dPt>
            <c:idx val="2"/>
            <c:bubble3D val="0"/>
            <c:spPr>
              <a:solidFill>
                <a:schemeClr val="accent1"/>
              </a:solidFill>
              <a:ln w="19050">
                <a:solidFill>
                  <a:schemeClr val="lt1"/>
                </a:solidFill>
              </a:ln>
              <a:effectLst/>
            </c:spPr>
            <c:extLst>
              <c:ext xmlns:c16="http://schemas.microsoft.com/office/drawing/2014/chart" uri="{C3380CC4-5D6E-409C-BE32-E72D297353CC}">
                <c16:uniqueId val="{00000005-ABAE-4A02-AD6C-91544E64BC03}"/>
              </c:ext>
            </c:extLst>
          </c:dPt>
          <c:dPt>
            <c:idx val="3"/>
            <c:bubble3D val="0"/>
            <c:spPr>
              <a:solidFill>
                <a:schemeClr val="accent1">
                  <a:shade val="76000"/>
                </a:schemeClr>
              </a:solidFill>
              <a:ln w="19050">
                <a:solidFill>
                  <a:schemeClr val="lt1"/>
                </a:solidFill>
              </a:ln>
              <a:effectLst/>
            </c:spPr>
            <c:extLst>
              <c:ext xmlns:c16="http://schemas.microsoft.com/office/drawing/2014/chart" uri="{C3380CC4-5D6E-409C-BE32-E72D297353CC}">
                <c16:uniqueId val="{00000007-ABAE-4A02-AD6C-91544E64BC03}"/>
              </c:ext>
            </c:extLst>
          </c:dPt>
          <c:dPt>
            <c:idx val="4"/>
            <c:bubble3D val="0"/>
            <c:spPr>
              <a:solidFill>
                <a:schemeClr val="accent1">
                  <a:shade val="53000"/>
                </a:schemeClr>
              </a:solidFill>
              <a:ln w="19050">
                <a:solidFill>
                  <a:schemeClr val="lt1"/>
                </a:solidFill>
              </a:ln>
              <a:effectLst/>
            </c:spPr>
            <c:extLst>
              <c:ext xmlns:c16="http://schemas.microsoft.com/office/drawing/2014/chart" uri="{C3380CC4-5D6E-409C-BE32-E72D297353CC}">
                <c16:uniqueId val="{00000009-ABAE-4A02-AD6C-91544E64BC03}"/>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바탕체" panose="02030609000101010101" pitchFamily="17" charset="-127"/>
                    <a:ea typeface="바탕체" panose="02030609000101010101" pitchFamily="17" charset="-127"/>
                    <a:cs typeface="+mn-cs"/>
                  </a:defRPr>
                </a:pPr>
                <a:endParaRPr lang="ko-KR"/>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numRef>
              <c:f>Sheet1!$A$2:$A$6</c:f>
              <c:numCache>
                <c:formatCode>General</c:formatCode>
                <c:ptCount val="5"/>
                <c:pt idx="0">
                  <c:v>1</c:v>
                </c:pt>
                <c:pt idx="1">
                  <c:v>2</c:v>
                </c:pt>
                <c:pt idx="2">
                  <c:v>3</c:v>
                </c:pt>
                <c:pt idx="3">
                  <c:v>4</c:v>
                </c:pt>
                <c:pt idx="4">
                  <c:v>5</c:v>
                </c:pt>
              </c:numCache>
            </c:numRef>
          </c:cat>
          <c:val>
            <c:numRef>
              <c:f>Sheet1!$B$2:$B$6</c:f>
              <c:numCache>
                <c:formatCode>General</c:formatCode>
                <c:ptCount val="5"/>
                <c:pt idx="0">
                  <c:v>45</c:v>
                </c:pt>
                <c:pt idx="1">
                  <c:v>36</c:v>
                </c:pt>
                <c:pt idx="2">
                  <c:v>16</c:v>
                </c:pt>
                <c:pt idx="3">
                  <c:v>11</c:v>
                </c:pt>
                <c:pt idx="4">
                  <c:v>4</c:v>
                </c:pt>
              </c:numCache>
            </c:numRef>
          </c:val>
          <c:extLst>
            <c:ext xmlns:c16="http://schemas.microsoft.com/office/drawing/2014/chart" uri="{C3380CC4-5D6E-409C-BE32-E72D297353CC}">
              <c16:uniqueId val="{0000000A-ABAE-4A02-AD6C-91544E64BC0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바탕체" panose="02030609000101010101" pitchFamily="17" charset="-127"/>
              <a:ea typeface="바탕체" panose="02030609000101010101" pitchFamily="17" charset="-127"/>
              <a:cs typeface="+mn-cs"/>
            </a:defRPr>
          </a:pPr>
          <a:endParaRPr lang="ko-K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바탕체" panose="02030609000101010101" pitchFamily="17" charset="-127"/>
          <a:ea typeface="바탕체" panose="02030609000101010101" pitchFamily="17" charset="-127"/>
        </a:defRPr>
      </a:pPr>
      <a:endParaRPr lang="ko-K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cap="all" spc="50" baseline="0">
                <a:solidFill>
                  <a:schemeClr val="tx1">
                    <a:lumMod val="65000"/>
                    <a:lumOff val="35000"/>
                  </a:schemeClr>
                </a:solidFill>
                <a:latin typeface="바탕체" panose="02030609000101010101" pitchFamily="17" charset="-127"/>
                <a:ea typeface="바탕체" panose="02030609000101010101" pitchFamily="17" charset="-127"/>
                <a:cs typeface="+mn-cs"/>
              </a:defRPr>
            </a:pPr>
            <a:r>
              <a:rPr lang="en-US"/>
              <a:t>3rd WAT</a:t>
            </a:r>
          </a:p>
        </c:rich>
      </c:tx>
      <c:overlay val="0"/>
      <c:spPr>
        <a:noFill/>
        <a:ln>
          <a:noFill/>
        </a:ln>
        <a:effectLst/>
      </c:spPr>
      <c:txPr>
        <a:bodyPr rot="0" spcFirstLastPara="1" vertOverflow="ellipsis" vert="horz" wrap="square" anchor="ctr" anchorCtr="1"/>
        <a:lstStyle/>
        <a:p>
          <a:pPr>
            <a:defRPr sz="960" b="1" i="0" u="none" strike="noStrike" kern="1200" cap="all" spc="50" baseline="0">
              <a:solidFill>
                <a:schemeClr val="tx1">
                  <a:lumMod val="65000"/>
                  <a:lumOff val="35000"/>
                </a:schemeClr>
              </a:solidFill>
              <a:latin typeface="바탕체" panose="02030609000101010101" pitchFamily="17" charset="-127"/>
              <a:ea typeface="바탕체" panose="02030609000101010101" pitchFamily="17" charset="-127"/>
              <a:cs typeface="+mn-cs"/>
            </a:defRPr>
          </a:pPr>
          <a:endParaRPr lang="ko-KR"/>
        </a:p>
      </c:txPr>
    </c:title>
    <c:autoTitleDeleted val="0"/>
    <c:plotArea>
      <c:layout/>
      <c:pieChart>
        <c:varyColors val="1"/>
        <c:ser>
          <c:idx val="0"/>
          <c:order val="0"/>
          <c:tx>
            <c:strRef>
              <c:f>Sheet1!$B$1</c:f>
              <c:strCache>
                <c:ptCount val="1"/>
                <c:pt idx="0">
                  <c:v>3rd WAT</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7D3D-4F2E-83D7-22507DE75E1C}"/>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7D3D-4F2E-83D7-22507DE75E1C}"/>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7D3D-4F2E-83D7-22507DE75E1C}"/>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7D3D-4F2E-83D7-22507DE75E1C}"/>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7D3D-4F2E-83D7-22507DE75E1C}"/>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7D3D-4F2E-83D7-22507DE75E1C}"/>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7D3D-4F2E-83D7-22507DE75E1C}"/>
              </c:ext>
            </c:extLst>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F-7D3D-4F2E-83D7-22507DE75E1C}"/>
              </c:ext>
            </c:extLst>
          </c:dPt>
          <c:dLbls>
            <c:dLbl>
              <c:idx val="0"/>
              <c:layout>
                <c:manualLayout>
                  <c:x val="-0.12237832475664961"/>
                  <c:y val="0.12943697248378563"/>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40056957447248226"/>
                      <c:h val="0.1078694212269358"/>
                    </c:manualLayout>
                  </c15:layout>
                </c:ext>
                <c:ext xmlns:c16="http://schemas.microsoft.com/office/drawing/2014/chart" uri="{C3380CC4-5D6E-409C-BE32-E72D297353CC}">
                  <c16:uniqueId val="{00000001-7D3D-4F2E-83D7-22507DE75E1C}"/>
                </c:ext>
              </c:extLst>
            </c:dLbl>
            <c:dLbl>
              <c:idx val="1"/>
              <c:layout>
                <c:manualLayout>
                  <c:x val="-9.0505560064044921E-2"/>
                  <c:y val="1.4706980797361529E-3"/>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6416160375496237"/>
                      <c:h val="0.14067193675889325"/>
                    </c:manualLayout>
                  </c15:layout>
                </c:ext>
                <c:ext xmlns:c16="http://schemas.microsoft.com/office/drawing/2014/chart" uri="{C3380CC4-5D6E-409C-BE32-E72D297353CC}">
                  <c16:uniqueId val="{00000003-7D3D-4F2E-83D7-22507DE75E1C}"/>
                </c:ext>
              </c:extLst>
            </c:dLbl>
            <c:dLbl>
              <c:idx val="2"/>
              <c:layout>
                <c:manualLayout>
                  <c:x val="-0.14296843813743337"/>
                  <c:y val="-0.18691217204568811"/>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5401574803149605"/>
                      <c:h val="0.14067181832518527"/>
                    </c:manualLayout>
                  </c15:layout>
                </c:ext>
                <c:ext xmlns:c16="http://schemas.microsoft.com/office/drawing/2014/chart" uri="{C3380CC4-5D6E-409C-BE32-E72D297353CC}">
                  <c16:uniqueId val="{00000005-7D3D-4F2E-83D7-22507DE75E1C}"/>
                </c:ext>
              </c:extLst>
            </c:dLbl>
            <c:dLbl>
              <c:idx val="3"/>
              <c:layout>
                <c:manualLayout>
                  <c:x val="-9.502928081065086E-2"/>
                  <c:y val="-0.11133531480501696"/>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8476608251266636"/>
                      <c:h val="0.14067193675889325"/>
                    </c:manualLayout>
                  </c15:layout>
                </c:ext>
                <c:ext xmlns:c16="http://schemas.microsoft.com/office/drawing/2014/chart" uri="{C3380CC4-5D6E-409C-BE32-E72D297353CC}">
                  <c16:uniqueId val="{00000007-7D3D-4F2E-83D7-22507DE75E1C}"/>
                </c:ext>
              </c:extLst>
            </c:dLbl>
            <c:dLbl>
              <c:idx val="4"/>
              <c:layout>
                <c:manualLayout>
                  <c:x val="-0.14670344131774615"/>
                  <c:y val="-3.2222931125704291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2776902887139109"/>
                      <c:h val="0.14067181832518527"/>
                    </c:manualLayout>
                  </c15:layout>
                </c:ext>
                <c:ext xmlns:c16="http://schemas.microsoft.com/office/drawing/2014/chart" uri="{C3380CC4-5D6E-409C-BE32-E72D297353CC}">
                  <c16:uniqueId val="{00000009-7D3D-4F2E-83D7-22507DE75E1C}"/>
                </c:ext>
              </c:extLst>
            </c:dLbl>
            <c:dLbl>
              <c:idx val="5"/>
              <c:layout>
                <c:manualLayout>
                  <c:x val="-0.28185598666461958"/>
                  <c:y val="-9.8583455230151565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40972605443818128"/>
                      <c:h val="0.14067193675889325"/>
                    </c:manualLayout>
                  </c15:layout>
                </c:ext>
                <c:ext xmlns:c16="http://schemas.microsoft.com/office/drawing/2014/chart" uri="{C3380CC4-5D6E-409C-BE32-E72D297353CC}">
                  <c16:uniqueId val="{0000000B-7D3D-4F2E-83D7-22507DE75E1C}"/>
                </c:ext>
              </c:extLst>
            </c:dLbl>
            <c:dLbl>
              <c:idx val="6"/>
              <c:layout>
                <c:manualLayout>
                  <c:x val="0.10030628061256124"/>
                  <c:y val="-0.12310398394649505"/>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4351706036745405"/>
                      <c:h val="0.14067181832518527"/>
                    </c:manualLayout>
                  </c15:layout>
                </c:ext>
                <c:ext xmlns:c16="http://schemas.microsoft.com/office/drawing/2014/chart" uri="{C3380CC4-5D6E-409C-BE32-E72D297353CC}">
                  <c16:uniqueId val="{0000000D-7D3D-4F2E-83D7-22507DE75E1C}"/>
                </c:ext>
              </c:extLst>
            </c:dLbl>
            <c:dLbl>
              <c:idx val="7"/>
              <c:layout>
                <c:manualLayout>
                  <c:x val="0.14834865001206327"/>
                  <c:y val="0.1720775886215804"/>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8026246719160112"/>
                      <c:h val="0.14067181832518527"/>
                    </c:manualLayout>
                  </c15:layout>
                </c:ext>
                <c:ext xmlns:c16="http://schemas.microsoft.com/office/drawing/2014/chart" uri="{C3380CC4-5D6E-409C-BE32-E72D297353CC}">
                  <c16:uniqueId val="{0000000F-7D3D-4F2E-83D7-22507DE75E1C}"/>
                </c:ext>
              </c:extLst>
            </c:dLbl>
            <c:spPr>
              <a:noFill/>
              <a:ln>
                <a:noFill/>
              </a:ln>
              <a:effectLst/>
            </c:spPr>
            <c:txPr>
              <a:bodyPr rot="0" spcFirstLastPara="1" vertOverflow="ellipsis" vert="horz" wrap="square" anchor="ctr" anchorCtr="1"/>
              <a:lstStyle/>
              <a:p>
                <a:pPr>
                  <a:defRPr sz="800" b="1" i="0" u="none" strike="noStrike" kern="1200" baseline="0">
                    <a:solidFill>
                      <a:schemeClr val="lt1"/>
                    </a:solidFill>
                    <a:latin typeface="바탕체" panose="02030609000101010101" pitchFamily="17" charset="-127"/>
                    <a:ea typeface="바탕체" panose="02030609000101010101" pitchFamily="17" charset="-127"/>
                    <a:cs typeface="+mn-cs"/>
                  </a:defRPr>
                </a:pPr>
                <a:endParaRPr lang="ko-KR"/>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Undetermined</c:v>
                </c:pt>
              </c:strCache>
            </c:strRef>
          </c:cat>
          <c:val>
            <c:numRef>
              <c:f>Sheet1!$B$2:$B$9</c:f>
              <c:numCache>
                <c:formatCode>General</c:formatCode>
                <c:ptCount val="8"/>
                <c:pt idx="0">
                  <c:v>212</c:v>
                </c:pt>
                <c:pt idx="1">
                  <c:v>67</c:v>
                </c:pt>
                <c:pt idx="2">
                  <c:v>170</c:v>
                </c:pt>
                <c:pt idx="3">
                  <c:v>0</c:v>
                </c:pt>
                <c:pt idx="4">
                  <c:v>4</c:v>
                </c:pt>
                <c:pt idx="5">
                  <c:v>33</c:v>
                </c:pt>
                <c:pt idx="6">
                  <c:v>408</c:v>
                </c:pt>
                <c:pt idx="7">
                  <c:v>64</c:v>
                </c:pt>
              </c:numCache>
            </c:numRef>
          </c:val>
          <c:extLst>
            <c:ext xmlns:c16="http://schemas.microsoft.com/office/drawing/2014/chart" uri="{C3380CC4-5D6E-409C-BE32-E72D297353CC}">
              <c16:uniqueId val="{00000010-7D3D-4F2E-83D7-22507DE75E1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바탕체" panose="02030609000101010101" pitchFamily="17" charset="-127"/>
              <a:ea typeface="바탕체" panose="02030609000101010101" pitchFamily="17" charset="-127"/>
              <a:cs typeface="+mn-cs"/>
            </a:defRPr>
          </a:pPr>
          <a:endParaRPr lang="ko-K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바탕체" panose="02030609000101010101" pitchFamily="17" charset="-127"/>
          <a:ea typeface="바탕체" panose="02030609000101010101" pitchFamily="17" charset="-127"/>
        </a:defRPr>
      </a:pPr>
      <a:endParaRPr lang="ko-K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바탕체" panose="02030609000101010101" pitchFamily="17" charset="-127"/>
                <a:ea typeface="바탕체" panose="02030609000101010101" pitchFamily="17" charset="-127"/>
                <a:cs typeface="+mn-cs"/>
              </a:defRPr>
            </a:pPr>
            <a:r>
              <a:rPr lang="en-US"/>
              <a:t>3rd VKS</a:t>
            </a:r>
            <a:endParaRPr lang="ko-K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바탕체" panose="02030609000101010101" pitchFamily="17" charset="-127"/>
              <a:ea typeface="바탕체" panose="02030609000101010101" pitchFamily="17" charset="-127"/>
              <a:cs typeface="+mn-cs"/>
            </a:defRPr>
          </a:pPr>
          <a:endParaRPr lang="ko-KR"/>
        </a:p>
      </c:txPr>
    </c:title>
    <c:autoTitleDeleted val="0"/>
    <c:plotArea>
      <c:layout/>
      <c:pieChart>
        <c:varyColors val="1"/>
        <c:ser>
          <c:idx val="0"/>
          <c:order val="0"/>
          <c:tx>
            <c:strRef>
              <c:f>Sheet1!$B$1</c:f>
              <c:strCache>
                <c:ptCount val="1"/>
                <c:pt idx="0">
                  <c:v>3rd VKS</c:v>
                </c:pt>
              </c:strCache>
            </c:strRef>
          </c:tx>
          <c:dPt>
            <c:idx val="0"/>
            <c:bubble3D val="0"/>
            <c:spPr>
              <a:solidFill>
                <a:schemeClr val="accent1">
                  <a:tint val="54000"/>
                </a:schemeClr>
              </a:solidFill>
              <a:ln w="19050">
                <a:solidFill>
                  <a:schemeClr val="lt1"/>
                </a:solidFill>
              </a:ln>
              <a:effectLst/>
            </c:spPr>
            <c:extLst>
              <c:ext xmlns:c16="http://schemas.microsoft.com/office/drawing/2014/chart" uri="{C3380CC4-5D6E-409C-BE32-E72D297353CC}">
                <c16:uniqueId val="{00000001-67C7-4BA1-9B87-45566B2F6B47}"/>
              </c:ext>
            </c:extLst>
          </c:dPt>
          <c:dPt>
            <c:idx val="1"/>
            <c:bubble3D val="0"/>
            <c:spPr>
              <a:solidFill>
                <a:schemeClr val="accent1">
                  <a:tint val="77000"/>
                </a:schemeClr>
              </a:solidFill>
              <a:ln w="19050">
                <a:solidFill>
                  <a:schemeClr val="lt1"/>
                </a:solidFill>
              </a:ln>
              <a:effectLst/>
            </c:spPr>
            <c:extLst>
              <c:ext xmlns:c16="http://schemas.microsoft.com/office/drawing/2014/chart" uri="{C3380CC4-5D6E-409C-BE32-E72D297353CC}">
                <c16:uniqueId val="{00000003-67C7-4BA1-9B87-45566B2F6B47}"/>
              </c:ext>
            </c:extLst>
          </c:dPt>
          <c:dPt>
            <c:idx val="2"/>
            <c:bubble3D val="0"/>
            <c:spPr>
              <a:solidFill>
                <a:schemeClr val="accent1"/>
              </a:solidFill>
              <a:ln w="19050">
                <a:solidFill>
                  <a:schemeClr val="lt1"/>
                </a:solidFill>
              </a:ln>
              <a:effectLst/>
            </c:spPr>
            <c:extLst>
              <c:ext xmlns:c16="http://schemas.microsoft.com/office/drawing/2014/chart" uri="{C3380CC4-5D6E-409C-BE32-E72D297353CC}">
                <c16:uniqueId val="{00000005-67C7-4BA1-9B87-45566B2F6B47}"/>
              </c:ext>
            </c:extLst>
          </c:dPt>
          <c:dPt>
            <c:idx val="3"/>
            <c:bubble3D val="0"/>
            <c:spPr>
              <a:solidFill>
                <a:schemeClr val="accent1">
                  <a:shade val="76000"/>
                </a:schemeClr>
              </a:solidFill>
              <a:ln w="19050">
                <a:solidFill>
                  <a:schemeClr val="lt1"/>
                </a:solidFill>
              </a:ln>
              <a:effectLst/>
            </c:spPr>
            <c:extLst>
              <c:ext xmlns:c16="http://schemas.microsoft.com/office/drawing/2014/chart" uri="{C3380CC4-5D6E-409C-BE32-E72D297353CC}">
                <c16:uniqueId val="{00000007-67C7-4BA1-9B87-45566B2F6B47}"/>
              </c:ext>
            </c:extLst>
          </c:dPt>
          <c:dPt>
            <c:idx val="4"/>
            <c:bubble3D val="0"/>
            <c:spPr>
              <a:solidFill>
                <a:schemeClr val="accent1">
                  <a:shade val="53000"/>
                </a:schemeClr>
              </a:solidFill>
              <a:ln w="19050">
                <a:solidFill>
                  <a:schemeClr val="lt1"/>
                </a:solidFill>
              </a:ln>
              <a:effectLst/>
            </c:spPr>
            <c:extLst>
              <c:ext xmlns:c16="http://schemas.microsoft.com/office/drawing/2014/chart" uri="{C3380CC4-5D6E-409C-BE32-E72D297353CC}">
                <c16:uniqueId val="{00000009-67C7-4BA1-9B87-45566B2F6B47}"/>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바탕체" panose="02030609000101010101" pitchFamily="17" charset="-127"/>
                    <a:ea typeface="바탕체" panose="02030609000101010101" pitchFamily="17" charset="-127"/>
                    <a:cs typeface="+mn-cs"/>
                  </a:defRPr>
                </a:pPr>
                <a:endParaRPr lang="ko-KR"/>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numRef>
              <c:f>Sheet1!$A$2:$A$6</c:f>
              <c:numCache>
                <c:formatCode>General</c:formatCode>
                <c:ptCount val="5"/>
                <c:pt idx="0">
                  <c:v>1</c:v>
                </c:pt>
                <c:pt idx="1">
                  <c:v>2</c:v>
                </c:pt>
                <c:pt idx="2">
                  <c:v>3</c:v>
                </c:pt>
                <c:pt idx="3">
                  <c:v>4</c:v>
                </c:pt>
                <c:pt idx="4">
                  <c:v>5</c:v>
                </c:pt>
              </c:numCache>
            </c:numRef>
          </c:cat>
          <c:val>
            <c:numRef>
              <c:f>Sheet1!$B$2:$B$6</c:f>
              <c:numCache>
                <c:formatCode>General</c:formatCode>
                <c:ptCount val="5"/>
                <c:pt idx="0">
                  <c:v>26</c:v>
                </c:pt>
                <c:pt idx="1">
                  <c:v>32</c:v>
                </c:pt>
                <c:pt idx="2">
                  <c:v>42</c:v>
                </c:pt>
                <c:pt idx="3">
                  <c:v>7</c:v>
                </c:pt>
                <c:pt idx="4">
                  <c:v>5</c:v>
                </c:pt>
              </c:numCache>
            </c:numRef>
          </c:val>
          <c:extLst>
            <c:ext xmlns:c16="http://schemas.microsoft.com/office/drawing/2014/chart" uri="{C3380CC4-5D6E-409C-BE32-E72D297353CC}">
              <c16:uniqueId val="{0000000A-67C7-4BA1-9B87-45566B2F6B4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바탕체" panose="02030609000101010101" pitchFamily="17" charset="-127"/>
              <a:ea typeface="바탕체" panose="02030609000101010101" pitchFamily="17" charset="-127"/>
              <a:cs typeface="+mn-cs"/>
            </a:defRPr>
          </a:pPr>
          <a:endParaRPr lang="ko-K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바탕체" panose="02030609000101010101" pitchFamily="17" charset="-127"/>
          <a:ea typeface="바탕체" panose="02030609000101010101" pitchFamily="17" charset="-127"/>
        </a:defRPr>
      </a:pPr>
      <a:endParaRPr lang="ko-KR"/>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40" b="1" i="0" u="none" strike="noStrike" kern="1200" baseline="0">
                <a:solidFill>
                  <a:schemeClr val="tx2"/>
                </a:solidFill>
                <a:latin typeface="+mn-lt"/>
                <a:ea typeface="+mn-ea"/>
                <a:cs typeface="+mn-cs"/>
              </a:defRPr>
            </a:pPr>
            <a:r>
              <a:rPr lang="en-US"/>
              <a:t>Student 1</a:t>
            </a:r>
            <a:endParaRPr lang="ko-KR"/>
          </a:p>
        </c:rich>
      </c:tx>
      <c:overlay val="0"/>
      <c:spPr>
        <a:noFill/>
        <a:ln>
          <a:noFill/>
        </a:ln>
        <a:effectLst/>
      </c:spPr>
      <c:txPr>
        <a:bodyPr rot="0" spcFirstLastPara="1" vertOverflow="ellipsis" vert="horz" wrap="square" anchor="ctr" anchorCtr="1"/>
        <a:lstStyle/>
        <a:p>
          <a:pPr>
            <a:defRPr sz="84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0</c:v>
                </c:pt>
                <c:pt idx="1">
                  <c:v>8</c:v>
                </c:pt>
                <c:pt idx="2">
                  <c:v>32</c:v>
                </c:pt>
                <c:pt idx="3">
                  <c:v>0</c:v>
                </c:pt>
                <c:pt idx="4">
                  <c:v>1</c:v>
                </c:pt>
                <c:pt idx="5">
                  <c:v>0</c:v>
                </c:pt>
                <c:pt idx="6">
                  <c:v>26</c:v>
                </c:pt>
                <c:pt idx="7">
                  <c:v>5</c:v>
                </c:pt>
              </c:numCache>
            </c:numRef>
          </c:val>
          <c:smooth val="0"/>
          <c:extLst>
            <c:ext xmlns:c16="http://schemas.microsoft.com/office/drawing/2014/chart" uri="{C3380CC4-5D6E-409C-BE32-E72D297353CC}">
              <c16:uniqueId val="{00000000-72B7-40BA-A493-1E95FD849214}"/>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16</c:v>
                </c:pt>
                <c:pt idx="1">
                  <c:v>6</c:v>
                </c:pt>
                <c:pt idx="2">
                  <c:v>10</c:v>
                </c:pt>
                <c:pt idx="3">
                  <c:v>0</c:v>
                </c:pt>
                <c:pt idx="4">
                  <c:v>0</c:v>
                </c:pt>
                <c:pt idx="5">
                  <c:v>3</c:v>
                </c:pt>
                <c:pt idx="6">
                  <c:v>34</c:v>
                </c:pt>
                <c:pt idx="7">
                  <c:v>8</c:v>
                </c:pt>
              </c:numCache>
            </c:numRef>
          </c:val>
          <c:smooth val="0"/>
          <c:extLst>
            <c:ext xmlns:c16="http://schemas.microsoft.com/office/drawing/2014/chart" uri="{C3380CC4-5D6E-409C-BE32-E72D297353CC}">
              <c16:uniqueId val="{00000001-72B7-40BA-A493-1E95FD849214}"/>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13</c:v>
                </c:pt>
                <c:pt idx="1">
                  <c:v>7</c:v>
                </c:pt>
                <c:pt idx="2">
                  <c:v>12</c:v>
                </c:pt>
                <c:pt idx="3">
                  <c:v>0</c:v>
                </c:pt>
                <c:pt idx="4">
                  <c:v>1</c:v>
                </c:pt>
                <c:pt idx="5">
                  <c:v>1</c:v>
                </c:pt>
                <c:pt idx="6">
                  <c:v>40</c:v>
                </c:pt>
                <c:pt idx="7">
                  <c:v>5</c:v>
                </c:pt>
              </c:numCache>
            </c:numRef>
          </c:val>
          <c:smooth val="0"/>
          <c:extLst>
            <c:ext xmlns:c16="http://schemas.microsoft.com/office/drawing/2014/chart" uri="{C3380CC4-5D6E-409C-BE32-E72D297353CC}">
              <c16:uniqueId val="{00000002-72B7-40BA-A493-1E95FD849214}"/>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700" baseline="0"/>
      </a:pPr>
      <a:endParaRPr lang="ko-KR"/>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2</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5</c:v>
                </c:pt>
                <c:pt idx="1">
                  <c:v>5</c:v>
                </c:pt>
                <c:pt idx="2">
                  <c:v>21</c:v>
                </c:pt>
                <c:pt idx="3">
                  <c:v>0</c:v>
                </c:pt>
                <c:pt idx="4">
                  <c:v>0</c:v>
                </c:pt>
                <c:pt idx="5">
                  <c:v>3</c:v>
                </c:pt>
                <c:pt idx="6">
                  <c:v>10</c:v>
                </c:pt>
                <c:pt idx="7">
                  <c:v>10</c:v>
                </c:pt>
              </c:numCache>
            </c:numRef>
          </c:val>
          <c:smooth val="0"/>
          <c:extLst>
            <c:ext xmlns:c16="http://schemas.microsoft.com/office/drawing/2014/chart" uri="{C3380CC4-5D6E-409C-BE32-E72D297353CC}">
              <c16:uniqueId val="{00000000-B4C9-4EF5-B62A-33008EED733F}"/>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2</c:v>
                </c:pt>
                <c:pt idx="1">
                  <c:v>8</c:v>
                </c:pt>
                <c:pt idx="2">
                  <c:v>12</c:v>
                </c:pt>
                <c:pt idx="3">
                  <c:v>0</c:v>
                </c:pt>
                <c:pt idx="4">
                  <c:v>0</c:v>
                </c:pt>
                <c:pt idx="5">
                  <c:v>0</c:v>
                </c:pt>
                <c:pt idx="6">
                  <c:v>21</c:v>
                </c:pt>
                <c:pt idx="7">
                  <c:v>15</c:v>
                </c:pt>
              </c:numCache>
            </c:numRef>
          </c:val>
          <c:smooth val="0"/>
          <c:extLst>
            <c:ext xmlns:c16="http://schemas.microsoft.com/office/drawing/2014/chart" uri="{C3380CC4-5D6E-409C-BE32-E72D297353CC}">
              <c16:uniqueId val="{00000001-B4C9-4EF5-B62A-33008EED733F}"/>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32</c:v>
                </c:pt>
                <c:pt idx="1">
                  <c:v>2</c:v>
                </c:pt>
                <c:pt idx="2">
                  <c:v>5</c:v>
                </c:pt>
                <c:pt idx="3">
                  <c:v>0</c:v>
                </c:pt>
                <c:pt idx="4">
                  <c:v>0</c:v>
                </c:pt>
                <c:pt idx="5">
                  <c:v>0</c:v>
                </c:pt>
                <c:pt idx="6">
                  <c:v>14</c:v>
                </c:pt>
                <c:pt idx="7">
                  <c:v>7</c:v>
                </c:pt>
              </c:numCache>
            </c:numRef>
          </c:val>
          <c:smooth val="0"/>
          <c:extLst>
            <c:ext xmlns:c16="http://schemas.microsoft.com/office/drawing/2014/chart" uri="{C3380CC4-5D6E-409C-BE32-E72D297353CC}">
              <c16:uniqueId val="{00000002-B4C9-4EF5-B62A-33008EED733F}"/>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3</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0</c:v>
                </c:pt>
                <c:pt idx="1">
                  <c:v>1</c:v>
                </c:pt>
                <c:pt idx="2">
                  <c:v>6</c:v>
                </c:pt>
                <c:pt idx="3">
                  <c:v>0</c:v>
                </c:pt>
                <c:pt idx="4">
                  <c:v>1</c:v>
                </c:pt>
                <c:pt idx="5">
                  <c:v>0</c:v>
                </c:pt>
                <c:pt idx="6">
                  <c:v>12</c:v>
                </c:pt>
                <c:pt idx="7">
                  <c:v>3</c:v>
                </c:pt>
              </c:numCache>
            </c:numRef>
          </c:val>
          <c:smooth val="0"/>
          <c:extLst>
            <c:ext xmlns:c16="http://schemas.microsoft.com/office/drawing/2014/chart" uri="{C3380CC4-5D6E-409C-BE32-E72D297353CC}">
              <c16:uniqueId val="{00000000-65A9-464C-A0D3-A42BB958BA94}"/>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7</c:v>
                </c:pt>
                <c:pt idx="1">
                  <c:v>2</c:v>
                </c:pt>
                <c:pt idx="2">
                  <c:v>15</c:v>
                </c:pt>
                <c:pt idx="3">
                  <c:v>0</c:v>
                </c:pt>
                <c:pt idx="4">
                  <c:v>0</c:v>
                </c:pt>
                <c:pt idx="5">
                  <c:v>1</c:v>
                </c:pt>
                <c:pt idx="6">
                  <c:v>14</c:v>
                </c:pt>
                <c:pt idx="7">
                  <c:v>3</c:v>
                </c:pt>
              </c:numCache>
            </c:numRef>
          </c:val>
          <c:smooth val="0"/>
          <c:extLst>
            <c:ext xmlns:c16="http://schemas.microsoft.com/office/drawing/2014/chart" uri="{C3380CC4-5D6E-409C-BE32-E72D297353CC}">
              <c16:uniqueId val="{00000001-65A9-464C-A0D3-A42BB958BA94}"/>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5</c:v>
                </c:pt>
                <c:pt idx="1">
                  <c:v>1</c:v>
                </c:pt>
                <c:pt idx="2">
                  <c:v>8</c:v>
                </c:pt>
                <c:pt idx="3">
                  <c:v>0</c:v>
                </c:pt>
                <c:pt idx="4">
                  <c:v>0</c:v>
                </c:pt>
                <c:pt idx="5">
                  <c:v>3</c:v>
                </c:pt>
                <c:pt idx="6">
                  <c:v>22</c:v>
                </c:pt>
                <c:pt idx="7">
                  <c:v>1</c:v>
                </c:pt>
              </c:numCache>
            </c:numRef>
          </c:val>
          <c:smooth val="0"/>
          <c:extLst>
            <c:ext xmlns:c16="http://schemas.microsoft.com/office/drawing/2014/chart" uri="{C3380CC4-5D6E-409C-BE32-E72D297353CC}">
              <c16:uniqueId val="{00000002-65A9-464C-A0D3-A42BB958BA94}"/>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4</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0</c:v>
                </c:pt>
                <c:pt idx="1">
                  <c:v>8</c:v>
                </c:pt>
                <c:pt idx="2">
                  <c:v>19</c:v>
                </c:pt>
                <c:pt idx="3">
                  <c:v>0</c:v>
                </c:pt>
                <c:pt idx="4">
                  <c:v>0</c:v>
                </c:pt>
                <c:pt idx="5">
                  <c:v>0</c:v>
                </c:pt>
                <c:pt idx="6">
                  <c:v>24</c:v>
                </c:pt>
                <c:pt idx="7">
                  <c:v>10</c:v>
                </c:pt>
              </c:numCache>
            </c:numRef>
          </c:val>
          <c:smooth val="0"/>
          <c:extLst>
            <c:ext xmlns:c16="http://schemas.microsoft.com/office/drawing/2014/chart" uri="{C3380CC4-5D6E-409C-BE32-E72D297353CC}">
              <c16:uniqueId val="{00000000-1427-43E6-BA21-22875B8504E2}"/>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0</c:v>
                </c:pt>
                <c:pt idx="1">
                  <c:v>9</c:v>
                </c:pt>
                <c:pt idx="2">
                  <c:v>12</c:v>
                </c:pt>
                <c:pt idx="3">
                  <c:v>0</c:v>
                </c:pt>
                <c:pt idx="4">
                  <c:v>0</c:v>
                </c:pt>
                <c:pt idx="5">
                  <c:v>0</c:v>
                </c:pt>
                <c:pt idx="6">
                  <c:v>32</c:v>
                </c:pt>
                <c:pt idx="7">
                  <c:v>8</c:v>
                </c:pt>
              </c:numCache>
            </c:numRef>
          </c:val>
          <c:smooth val="0"/>
          <c:extLst>
            <c:ext xmlns:c16="http://schemas.microsoft.com/office/drawing/2014/chart" uri="{C3380CC4-5D6E-409C-BE32-E72D297353CC}">
              <c16:uniqueId val="{00000001-1427-43E6-BA21-22875B8504E2}"/>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2</c:v>
                </c:pt>
                <c:pt idx="1">
                  <c:v>0</c:v>
                </c:pt>
                <c:pt idx="2">
                  <c:v>10</c:v>
                </c:pt>
                <c:pt idx="3">
                  <c:v>0</c:v>
                </c:pt>
                <c:pt idx="4">
                  <c:v>0</c:v>
                </c:pt>
                <c:pt idx="5">
                  <c:v>0</c:v>
                </c:pt>
                <c:pt idx="6">
                  <c:v>17</c:v>
                </c:pt>
                <c:pt idx="7">
                  <c:v>8</c:v>
                </c:pt>
              </c:numCache>
            </c:numRef>
          </c:val>
          <c:smooth val="0"/>
          <c:extLst>
            <c:ext xmlns:c16="http://schemas.microsoft.com/office/drawing/2014/chart" uri="{C3380CC4-5D6E-409C-BE32-E72D297353CC}">
              <c16:uniqueId val="{00000002-1427-43E6-BA21-22875B8504E2}"/>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5</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3</c:v>
                </c:pt>
                <c:pt idx="1">
                  <c:v>4</c:v>
                </c:pt>
                <c:pt idx="2">
                  <c:v>18</c:v>
                </c:pt>
                <c:pt idx="3">
                  <c:v>0</c:v>
                </c:pt>
                <c:pt idx="4">
                  <c:v>0</c:v>
                </c:pt>
                <c:pt idx="5">
                  <c:v>1</c:v>
                </c:pt>
                <c:pt idx="6">
                  <c:v>27</c:v>
                </c:pt>
                <c:pt idx="7">
                  <c:v>6</c:v>
                </c:pt>
              </c:numCache>
            </c:numRef>
          </c:val>
          <c:smooth val="0"/>
          <c:extLst>
            <c:ext xmlns:c16="http://schemas.microsoft.com/office/drawing/2014/chart" uri="{C3380CC4-5D6E-409C-BE32-E72D297353CC}">
              <c16:uniqueId val="{00000000-F243-44CF-92F6-3981512F3A26}"/>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4</c:v>
                </c:pt>
                <c:pt idx="1">
                  <c:v>1</c:v>
                </c:pt>
                <c:pt idx="2">
                  <c:v>12</c:v>
                </c:pt>
                <c:pt idx="3">
                  <c:v>0</c:v>
                </c:pt>
                <c:pt idx="4">
                  <c:v>0</c:v>
                </c:pt>
                <c:pt idx="5">
                  <c:v>0</c:v>
                </c:pt>
                <c:pt idx="6">
                  <c:v>39</c:v>
                </c:pt>
                <c:pt idx="7">
                  <c:v>24</c:v>
                </c:pt>
              </c:numCache>
            </c:numRef>
          </c:val>
          <c:smooth val="0"/>
          <c:extLst>
            <c:ext xmlns:c16="http://schemas.microsoft.com/office/drawing/2014/chart" uri="{C3380CC4-5D6E-409C-BE32-E72D297353CC}">
              <c16:uniqueId val="{00000001-F243-44CF-92F6-3981512F3A26}"/>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5</c:v>
                </c:pt>
                <c:pt idx="1">
                  <c:v>2</c:v>
                </c:pt>
                <c:pt idx="2">
                  <c:v>17</c:v>
                </c:pt>
                <c:pt idx="3">
                  <c:v>0</c:v>
                </c:pt>
                <c:pt idx="4">
                  <c:v>0</c:v>
                </c:pt>
                <c:pt idx="5">
                  <c:v>0</c:v>
                </c:pt>
                <c:pt idx="6">
                  <c:v>42</c:v>
                </c:pt>
                <c:pt idx="7">
                  <c:v>8</c:v>
                </c:pt>
              </c:numCache>
            </c:numRef>
          </c:val>
          <c:smooth val="0"/>
          <c:extLst>
            <c:ext xmlns:c16="http://schemas.microsoft.com/office/drawing/2014/chart" uri="{C3380CC4-5D6E-409C-BE32-E72D297353CC}">
              <c16:uniqueId val="{00000002-F243-44CF-92F6-3981512F3A26}"/>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6</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4</c:v>
                </c:pt>
                <c:pt idx="1">
                  <c:v>10</c:v>
                </c:pt>
                <c:pt idx="2">
                  <c:v>22</c:v>
                </c:pt>
                <c:pt idx="3">
                  <c:v>0</c:v>
                </c:pt>
                <c:pt idx="4">
                  <c:v>0</c:v>
                </c:pt>
                <c:pt idx="5">
                  <c:v>2</c:v>
                </c:pt>
                <c:pt idx="6">
                  <c:v>24</c:v>
                </c:pt>
                <c:pt idx="7">
                  <c:v>0</c:v>
                </c:pt>
              </c:numCache>
            </c:numRef>
          </c:val>
          <c:smooth val="0"/>
          <c:extLst>
            <c:ext xmlns:c16="http://schemas.microsoft.com/office/drawing/2014/chart" uri="{C3380CC4-5D6E-409C-BE32-E72D297353CC}">
              <c16:uniqueId val="{00000000-1F49-46DC-ADFC-443A90ACBAA9}"/>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21</c:v>
                </c:pt>
                <c:pt idx="1">
                  <c:v>24</c:v>
                </c:pt>
                <c:pt idx="2">
                  <c:v>10</c:v>
                </c:pt>
                <c:pt idx="3">
                  <c:v>0</c:v>
                </c:pt>
                <c:pt idx="4">
                  <c:v>0</c:v>
                </c:pt>
                <c:pt idx="5">
                  <c:v>3</c:v>
                </c:pt>
                <c:pt idx="6">
                  <c:v>17</c:v>
                </c:pt>
                <c:pt idx="7">
                  <c:v>1</c:v>
                </c:pt>
              </c:numCache>
            </c:numRef>
          </c:val>
          <c:smooth val="0"/>
          <c:extLst>
            <c:ext xmlns:c16="http://schemas.microsoft.com/office/drawing/2014/chart" uri="{C3380CC4-5D6E-409C-BE32-E72D297353CC}">
              <c16:uniqueId val="{00000001-1F49-46DC-ADFC-443A90ACBAA9}"/>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7</c:v>
                </c:pt>
                <c:pt idx="1">
                  <c:v>8</c:v>
                </c:pt>
                <c:pt idx="2">
                  <c:v>16</c:v>
                </c:pt>
                <c:pt idx="3">
                  <c:v>0</c:v>
                </c:pt>
                <c:pt idx="4">
                  <c:v>0</c:v>
                </c:pt>
                <c:pt idx="5">
                  <c:v>1</c:v>
                </c:pt>
                <c:pt idx="6">
                  <c:v>30</c:v>
                </c:pt>
                <c:pt idx="7">
                  <c:v>2</c:v>
                </c:pt>
              </c:numCache>
            </c:numRef>
          </c:val>
          <c:smooth val="0"/>
          <c:extLst>
            <c:ext xmlns:c16="http://schemas.microsoft.com/office/drawing/2014/chart" uri="{C3380CC4-5D6E-409C-BE32-E72D297353CC}">
              <c16:uniqueId val="{00000002-1F49-46DC-ADFC-443A90ACBAA9}"/>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7</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0</c:v>
                </c:pt>
                <c:pt idx="1">
                  <c:v>3</c:v>
                </c:pt>
                <c:pt idx="2">
                  <c:v>40</c:v>
                </c:pt>
                <c:pt idx="3">
                  <c:v>0</c:v>
                </c:pt>
                <c:pt idx="4">
                  <c:v>0</c:v>
                </c:pt>
                <c:pt idx="5">
                  <c:v>0</c:v>
                </c:pt>
                <c:pt idx="6">
                  <c:v>17</c:v>
                </c:pt>
                <c:pt idx="7">
                  <c:v>5</c:v>
                </c:pt>
              </c:numCache>
            </c:numRef>
          </c:val>
          <c:smooth val="0"/>
          <c:extLst>
            <c:ext xmlns:c16="http://schemas.microsoft.com/office/drawing/2014/chart" uri="{C3380CC4-5D6E-409C-BE32-E72D297353CC}">
              <c16:uniqueId val="{00000000-ECFD-405D-89F7-FDBAFB82418C}"/>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0</c:v>
                </c:pt>
                <c:pt idx="1">
                  <c:v>9</c:v>
                </c:pt>
                <c:pt idx="2">
                  <c:v>18</c:v>
                </c:pt>
                <c:pt idx="3">
                  <c:v>0</c:v>
                </c:pt>
                <c:pt idx="4">
                  <c:v>0</c:v>
                </c:pt>
                <c:pt idx="5">
                  <c:v>0</c:v>
                </c:pt>
                <c:pt idx="6">
                  <c:v>51</c:v>
                </c:pt>
                <c:pt idx="7">
                  <c:v>1</c:v>
                </c:pt>
              </c:numCache>
            </c:numRef>
          </c:val>
          <c:smooth val="0"/>
          <c:extLst>
            <c:ext xmlns:c16="http://schemas.microsoft.com/office/drawing/2014/chart" uri="{C3380CC4-5D6E-409C-BE32-E72D297353CC}">
              <c16:uniqueId val="{00000001-ECFD-405D-89F7-FDBAFB82418C}"/>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1</c:v>
                </c:pt>
                <c:pt idx="1">
                  <c:v>0</c:v>
                </c:pt>
                <c:pt idx="2">
                  <c:v>9</c:v>
                </c:pt>
                <c:pt idx="3">
                  <c:v>0</c:v>
                </c:pt>
                <c:pt idx="4">
                  <c:v>0</c:v>
                </c:pt>
                <c:pt idx="5">
                  <c:v>0</c:v>
                </c:pt>
                <c:pt idx="6">
                  <c:v>21</c:v>
                </c:pt>
                <c:pt idx="7">
                  <c:v>7</c:v>
                </c:pt>
              </c:numCache>
            </c:numRef>
          </c:val>
          <c:smooth val="0"/>
          <c:extLst>
            <c:ext xmlns:c16="http://schemas.microsoft.com/office/drawing/2014/chart" uri="{C3380CC4-5D6E-409C-BE32-E72D297353CC}">
              <c16:uniqueId val="{00000002-ECFD-405D-89F7-FDBAFB82418C}"/>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8</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0</c:v>
                </c:pt>
                <c:pt idx="1">
                  <c:v>10</c:v>
                </c:pt>
                <c:pt idx="2">
                  <c:v>23</c:v>
                </c:pt>
                <c:pt idx="3">
                  <c:v>0</c:v>
                </c:pt>
                <c:pt idx="4">
                  <c:v>2</c:v>
                </c:pt>
                <c:pt idx="5">
                  <c:v>0</c:v>
                </c:pt>
                <c:pt idx="6">
                  <c:v>23</c:v>
                </c:pt>
                <c:pt idx="7">
                  <c:v>4</c:v>
                </c:pt>
              </c:numCache>
            </c:numRef>
          </c:val>
          <c:smooth val="0"/>
          <c:extLst>
            <c:ext xmlns:c16="http://schemas.microsoft.com/office/drawing/2014/chart" uri="{C3380CC4-5D6E-409C-BE32-E72D297353CC}">
              <c16:uniqueId val="{00000000-EA25-418C-90B3-B90573AD3F09}"/>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11</c:v>
                </c:pt>
                <c:pt idx="1">
                  <c:v>9</c:v>
                </c:pt>
                <c:pt idx="2">
                  <c:v>9</c:v>
                </c:pt>
                <c:pt idx="3">
                  <c:v>0</c:v>
                </c:pt>
                <c:pt idx="4">
                  <c:v>1</c:v>
                </c:pt>
                <c:pt idx="5">
                  <c:v>6</c:v>
                </c:pt>
                <c:pt idx="6">
                  <c:v>23</c:v>
                </c:pt>
                <c:pt idx="7">
                  <c:v>4</c:v>
                </c:pt>
              </c:numCache>
            </c:numRef>
          </c:val>
          <c:smooth val="0"/>
          <c:extLst>
            <c:ext xmlns:c16="http://schemas.microsoft.com/office/drawing/2014/chart" uri="{C3380CC4-5D6E-409C-BE32-E72D297353CC}">
              <c16:uniqueId val="{00000001-EA25-418C-90B3-B90573AD3F09}"/>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30</c:v>
                </c:pt>
                <c:pt idx="1">
                  <c:v>1</c:v>
                </c:pt>
                <c:pt idx="2">
                  <c:v>13</c:v>
                </c:pt>
                <c:pt idx="3">
                  <c:v>0</c:v>
                </c:pt>
                <c:pt idx="4">
                  <c:v>0</c:v>
                </c:pt>
                <c:pt idx="5">
                  <c:v>6</c:v>
                </c:pt>
                <c:pt idx="6">
                  <c:v>18</c:v>
                </c:pt>
                <c:pt idx="7">
                  <c:v>7</c:v>
                </c:pt>
              </c:numCache>
            </c:numRef>
          </c:val>
          <c:smooth val="0"/>
          <c:extLst>
            <c:ext xmlns:c16="http://schemas.microsoft.com/office/drawing/2014/chart" uri="{C3380CC4-5D6E-409C-BE32-E72D297353CC}">
              <c16:uniqueId val="{00000002-EA25-418C-90B3-B90573AD3F09}"/>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9</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0</c:v>
                </c:pt>
                <c:pt idx="1">
                  <c:v>4</c:v>
                </c:pt>
                <c:pt idx="2">
                  <c:v>16</c:v>
                </c:pt>
                <c:pt idx="3">
                  <c:v>0</c:v>
                </c:pt>
                <c:pt idx="4">
                  <c:v>1</c:v>
                </c:pt>
                <c:pt idx="5">
                  <c:v>2</c:v>
                </c:pt>
                <c:pt idx="6">
                  <c:v>41</c:v>
                </c:pt>
                <c:pt idx="7">
                  <c:v>16</c:v>
                </c:pt>
              </c:numCache>
            </c:numRef>
          </c:val>
          <c:smooth val="0"/>
          <c:extLst>
            <c:ext xmlns:c16="http://schemas.microsoft.com/office/drawing/2014/chart" uri="{C3380CC4-5D6E-409C-BE32-E72D297353CC}">
              <c16:uniqueId val="{00000000-9E99-416F-BE48-D9F6DA4819B5}"/>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6</c:v>
                </c:pt>
                <c:pt idx="1">
                  <c:v>7</c:v>
                </c:pt>
                <c:pt idx="2">
                  <c:v>4</c:v>
                </c:pt>
                <c:pt idx="3">
                  <c:v>0</c:v>
                </c:pt>
                <c:pt idx="4">
                  <c:v>0</c:v>
                </c:pt>
                <c:pt idx="5">
                  <c:v>3</c:v>
                </c:pt>
                <c:pt idx="6">
                  <c:v>41</c:v>
                </c:pt>
                <c:pt idx="7">
                  <c:v>17</c:v>
                </c:pt>
              </c:numCache>
            </c:numRef>
          </c:val>
          <c:smooth val="0"/>
          <c:extLst>
            <c:ext xmlns:c16="http://schemas.microsoft.com/office/drawing/2014/chart" uri="{C3380CC4-5D6E-409C-BE32-E72D297353CC}">
              <c16:uniqueId val="{00000001-9E99-416F-BE48-D9F6DA4819B5}"/>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8</c:v>
                </c:pt>
                <c:pt idx="1">
                  <c:v>6</c:v>
                </c:pt>
                <c:pt idx="2">
                  <c:v>21</c:v>
                </c:pt>
                <c:pt idx="3">
                  <c:v>0</c:v>
                </c:pt>
                <c:pt idx="4">
                  <c:v>0</c:v>
                </c:pt>
                <c:pt idx="5">
                  <c:v>4</c:v>
                </c:pt>
                <c:pt idx="6">
                  <c:v>32</c:v>
                </c:pt>
                <c:pt idx="7">
                  <c:v>2</c:v>
                </c:pt>
              </c:numCache>
            </c:numRef>
          </c:val>
          <c:smooth val="0"/>
          <c:extLst>
            <c:ext xmlns:c16="http://schemas.microsoft.com/office/drawing/2014/chart" uri="{C3380CC4-5D6E-409C-BE32-E72D297353CC}">
              <c16:uniqueId val="{00000002-9E99-416F-BE48-D9F6DA4819B5}"/>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10</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3</c:v>
                </c:pt>
                <c:pt idx="1">
                  <c:v>9</c:v>
                </c:pt>
                <c:pt idx="2">
                  <c:v>22</c:v>
                </c:pt>
                <c:pt idx="3">
                  <c:v>0</c:v>
                </c:pt>
                <c:pt idx="4">
                  <c:v>0</c:v>
                </c:pt>
                <c:pt idx="5">
                  <c:v>0</c:v>
                </c:pt>
                <c:pt idx="6">
                  <c:v>24</c:v>
                </c:pt>
                <c:pt idx="7">
                  <c:v>3</c:v>
                </c:pt>
              </c:numCache>
            </c:numRef>
          </c:val>
          <c:smooth val="0"/>
          <c:extLst>
            <c:ext xmlns:c16="http://schemas.microsoft.com/office/drawing/2014/chart" uri="{C3380CC4-5D6E-409C-BE32-E72D297353CC}">
              <c16:uniqueId val="{00000000-CE29-46DA-9418-47E277602CA8}"/>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1</c:v>
                </c:pt>
                <c:pt idx="1">
                  <c:v>9</c:v>
                </c:pt>
                <c:pt idx="2">
                  <c:v>14</c:v>
                </c:pt>
                <c:pt idx="3">
                  <c:v>0</c:v>
                </c:pt>
                <c:pt idx="4">
                  <c:v>0</c:v>
                </c:pt>
                <c:pt idx="5">
                  <c:v>2</c:v>
                </c:pt>
                <c:pt idx="6">
                  <c:v>32</c:v>
                </c:pt>
                <c:pt idx="7">
                  <c:v>1</c:v>
                </c:pt>
              </c:numCache>
            </c:numRef>
          </c:val>
          <c:smooth val="0"/>
          <c:extLst>
            <c:ext xmlns:c16="http://schemas.microsoft.com/office/drawing/2014/chart" uri="{C3380CC4-5D6E-409C-BE32-E72D297353CC}">
              <c16:uniqueId val="{00000001-CE29-46DA-9418-47E277602CA8}"/>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13</c:v>
                </c:pt>
                <c:pt idx="1">
                  <c:v>12</c:v>
                </c:pt>
                <c:pt idx="2">
                  <c:v>9</c:v>
                </c:pt>
                <c:pt idx="3">
                  <c:v>0</c:v>
                </c:pt>
                <c:pt idx="4">
                  <c:v>0</c:v>
                </c:pt>
                <c:pt idx="5">
                  <c:v>1</c:v>
                </c:pt>
                <c:pt idx="6">
                  <c:v>24</c:v>
                </c:pt>
                <c:pt idx="7">
                  <c:v>9</c:v>
                </c:pt>
              </c:numCache>
            </c:numRef>
          </c:val>
          <c:smooth val="0"/>
          <c:extLst>
            <c:ext xmlns:c16="http://schemas.microsoft.com/office/drawing/2014/chart" uri="{C3380CC4-5D6E-409C-BE32-E72D297353CC}">
              <c16:uniqueId val="{00000002-CE29-46DA-9418-47E277602CA8}"/>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11</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0</c:v>
                </c:pt>
                <c:pt idx="1">
                  <c:v>3</c:v>
                </c:pt>
                <c:pt idx="2">
                  <c:v>23</c:v>
                </c:pt>
                <c:pt idx="3">
                  <c:v>0</c:v>
                </c:pt>
                <c:pt idx="4">
                  <c:v>0</c:v>
                </c:pt>
                <c:pt idx="5">
                  <c:v>0</c:v>
                </c:pt>
                <c:pt idx="6">
                  <c:v>34</c:v>
                </c:pt>
                <c:pt idx="7">
                  <c:v>12</c:v>
                </c:pt>
              </c:numCache>
            </c:numRef>
          </c:val>
          <c:smooth val="0"/>
          <c:extLst>
            <c:ext xmlns:c16="http://schemas.microsoft.com/office/drawing/2014/chart" uri="{C3380CC4-5D6E-409C-BE32-E72D297353CC}">
              <c16:uniqueId val="{00000000-87F6-4946-932A-3A3F80BA373A}"/>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13</c:v>
                </c:pt>
                <c:pt idx="1">
                  <c:v>20</c:v>
                </c:pt>
                <c:pt idx="2">
                  <c:v>16</c:v>
                </c:pt>
                <c:pt idx="3">
                  <c:v>0</c:v>
                </c:pt>
                <c:pt idx="4">
                  <c:v>0</c:v>
                </c:pt>
                <c:pt idx="5">
                  <c:v>4</c:v>
                </c:pt>
                <c:pt idx="6">
                  <c:v>25</c:v>
                </c:pt>
                <c:pt idx="7">
                  <c:v>1</c:v>
                </c:pt>
              </c:numCache>
            </c:numRef>
          </c:val>
          <c:smooth val="0"/>
          <c:extLst>
            <c:ext xmlns:c16="http://schemas.microsoft.com/office/drawing/2014/chart" uri="{C3380CC4-5D6E-409C-BE32-E72D297353CC}">
              <c16:uniqueId val="{00000001-87F6-4946-932A-3A3F80BA373A}"/>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3</c:v>
                </c:pt>
                <c:pt idx="1">
                  <c:v>5</c:v>
                </c:pt>
                <c:pt idx="2">
                  <c:v>8</c:v>
                </c:pt>
                <c:pt idx="3">
                  <c:v>0</c:v>
                </c:pt>
                <c:pt idx="4">
                  <c:v>0</c:v>
                </c:pt>
                <c:pt idx="5">
                  <c:v>3</c:v>
                </c:pt>
                <c:pt idx="6">
                  <c:v>40</c:v>
                </c:pt>
                <c:pt idx="7">
                  <c:v>1</c:v>
                </c:pt>
              </c:numCache>
            </c:numRef>
          </c:val>
          <c:smooth val="0"/>
          <c:extLst>
            <c:ext xmlns:c16="http://schemas.microsoft.com/office/drawing/2014/chart" uri="{C3380CC4-5D6E-409C-BE32-E72D297353CC}">
              <c16:uniqueId val="{00000002-87F6-4946-932A-3A3F80BA373A}"/>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12</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0</c:v>
                </c:pt>
                <c:pt idx="1">
                  <c:v>7</c:v>
                </c:pt>
                <c:pt idx="2">
                  <c:v>14</c:v>
                </c:pt>
                <c:pt idx="3">
                  <c:v>0</c:v>
                </c:pt>
                <c:pt idx="4">
                  <c:v>1</c:v>
                </c:pt>
                <c:pt idx="5">
                  <c:v>0</c:v>
                </c:pt>
                <c:pt idx="6">
                  <c:v>47</c:v>
                </c:pt>
                <c:pt idx="7">
                  <c:v>3</c:v>
                </c:pt>
              </c:numCache>
            </c:numRef>
          </c:val>
          <c:smooth val="0"/>
          <c:extLst>
            <c:ext xmlns:c16="http://schemas.microsoft.com/office/drawing/2014/chart" uri="{C3380CC4-5D6E-409C-BE32-E72D297353CC}">
              <c16:uniqueId val="{00000000-9FA8-404E-8B9F-CB8BBBCE407A}"/>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7</c:v>
                </c:pt>
                <c:pt idx="1">
                  <c:v>12</c:v>
                </c:pt>
                <c:pt idx="2">
                  <c:v>12</c:v>
                </c:pt>
                <c:pt idx="3">
                  <c:v>0</c:v>
                </c:pt>
                <c:pt idx="4">
                  <c:v>0</c:v>
                </c:pt>
                <c:pt idx="5">
                  <c:v>1</c:v>
                </c:pt>
                <c:pt idx="6">
                  <c:v>38</c:v>
                </c:pt>
                <c:pt idx="7">
                  <c:v>5</c:v>
                </c:pt>
              </c:numCache>
            </c:numRef>
          </c:val>
          <c:smooth val="0"/>
          <c:extLst>
            <c:ext xmlns:c16="http://schemas.microsoft.com/office/drawing/2014/chart" uri="{C3380CC4-5D6E-409C-BE32-E72D297353CC}">
              <c16:uniqueId val="{00000001-9FA8-404E-8B9F-CB8BBBCE407A}"/>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34</c:v>
                </c:pt>
                <c:pt idx="1">
                  <c:v>10</c:v>
                </c:pt>
                <c:pt idx="2">
                  <c:v>10</c:v>
                </c:pt>
                <c:pt idx="3">
                  <c:v>0</c:v>
                </c:pt>
                <c:pt idx="4">
                  <c:v>0</c:v>
                </c:pt>
                <c:pt idx="5">
                  <c:v>1</c:v>
                </c:pt>
                <c:pt idx="6">
                  <c:v>17</c:v>
                </c:pt>
                <c:pt idx="7">
                  <c:v>7</c:v>
                </c:pt>
              </c:numCache>
            </c:numRef>
          </c:val>
          <c:smooth val="0"/>
          <c:extLst>
            <c:ext xmlns:c16="http://schemas.microsoft.com/office/drawing/2014/chart" uri="{C3380CC4-5D6E-409C-BE32-E72D297353CC}">
              <c16:uniqueId val="{00000002-9FA8-404E-8B9F-CB8BBBCE407A}"/>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13</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18</c:v>
                </c:pt>
                <c:pt idx="1">
                  <c:v>11</c:v>
                </c:pt>
                <c:pt idx="2">
                  <c:v>16</c:v>
                </c:pt>
                <c:pt idx="3">
                  <c:v>0</c:v>
                </c:pt>
                <c:pt idx="4">
                  <c:v>1</c:v>
                </c:pt>
                <c:pt idx="5">
                  <c:v>1</c:v>
                </c:pt>
                <c:pt idx="6">
                  <c:v>11</c:v>
                </c:pt>
                <c:pt idx="7">
                  <c:v>0</c:v>
                </c:pt>
              </c:numCache>
            </c:numRef>
          </c:val>
          <c:smooth val="0"/>
          <c:extLst>
            <c:ext xmlns:c16="http://schemas.microsoft.com/office/drawing/2014/chart" uri="{C3380CC4-5D6E-409C-BE32-E72D297353CC}">
              <c16:uniqueId val="{00000000-F26F-4270-A23F-008C745F8EBC}"/>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24</c:v>
                </c:pt>
                <c:pt idx="1">
                  <c:v>11</c:v>
                </c:pt>
                <c:pt idx="2">
                  <c:v>6</c:v>
                </c:pt>
                <c:pt idx="3">
                  <c:v>0</c:v>
                </c:pt>
                <c:pt idx="4">
                  <c:v>0</c:v>
                </c:pt>
                <c:pt idx="5">
                  <c:v>3</c:v>
                </c:pt>
                <c:pt idx="6">
                  <c:v>17</c:v>
                </c:pt>
                <c:pt idx="7">
                  <c:v>0</c:v>
                </c:pt>
              </c:numCache>
            </c:numRef>
          </c:val>
          <c:smooth val="0"/>
          <c:extLst>
            <c:ext xmlns:c16="http://schemas.microsoft.com/office/drawing/2014/chart" uri="{C3380CC4-5D6E-409C-BE32-E72D297353CC}">
              <c16:uniqueId val="{00000001-F26F-4270-A23F-008C745F8EBC}"/>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21</c:v>
                </c:pt>
                <c:pt idx="1">
                  <c:v>6</c:v>
                </c:pt>
                <c:pt idx="2">
                  <c:v>7</c:v>
                </c:pt>
                <c:pt idx="3">
                  <c:v>0</c:v>
                </c:pt>
                <c:pt idx="4">
                  <c:v>1</c:v>
                </c:pt>
                <c:pt idx="5">
                  <c:v>7</c:v>
                </c:pt>
                <c:pt idx="6">
                  <c:v>13</c:v>
                </c:pt>
                <c:pt idx="7">
                  <c:v>3</c:v>
                </c:pt>
              </c:numCache>
            </c:numRef>
          </c:val>
          <c:smooth val="0"/>
          <c:extLst>
            <c:ext xmlns:c16="http://schemas.microsoft.com/office/drawing/2014/chart" uri="{C3380CC4-5D6E-409C-BE32-E72D297353CC}">
              <c16:uniqueId val="{00000002-F26F-4270-A23F-008C745F8EBC}"/>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14</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2</c:v>
                </c:pt>
                <c:pt idx="1">
                  <c:v>13</c:v>
                </c:pt>
                <c:pt idx="2">
                  <c:v>15</c:v>
                </c:pt>
                <c:pt idx="3">
                  <c:v>0</c:v>
                </c:pt>
                <c:pt idx="4">
                  <c:v>2</c:v>
                </c:pt>
                <c:pt idx="5">
                  <c:v>3</c:v>
                </c:pt>
                <c:pt idx="6">
                  <c:v>24</c:v>
                </c:pt>
                <c:pt idx="7">
                  <c:v>0</c:v>
                </c:pt>
              </c:numCache>
            </c:numRef>
          </c:val>
          <c:smooth val="0"/>
          <c:extLst>
            <c:ext xmlns:c16="http://schemas.microsoft.com/office/drawing/2014/chart" uri="{C3380CC4-5D6E-409C-BE32-E72D297353CC}">
              <c16:uniqueId val="{00000000-8BE5-461D-8598-74F80528445E}"/>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6</c:v>
                </c:pt>
                <c:pt idx="1">
                  <c:v>10</c:v>
                </c:pt>
                <c:pt idx="2">
                  <c:v>11</c:v>
                </c:pt>
                <c:pt idx="3">
                  <c:v>0</c:v>
                </c:pt>
                <c:pt idx="4">
                  <c:v>0</c:v>
                </c:pt>
                <c:pt idx="5">
                  <c:v>7</c:v>
                </c:pt>
                <c:pt idx="6">
                  <c:v>35</c:v>
                </c:pt>
                <c:pt idx="7">
                  <c:v>8</c:v>
                </c:pt>
              </c:numCache>
            </c:numRef>
          </c:val>
          <c:smooth val="0"/>
          <c:extLst>
            <c:ext xmlns:c16="http://schemas.microsoft.com/office/drawing/2014/chart" uri="{C3380CC4-5D6E-409C-BE32-E72D297353CC}">
              <c16:uniqueId val="{00000001-8BE5-461D-8598-74F80528445E}"/>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7</c:v>
                </c:pt>
                <c:pt idx="1">
                  <c:v>6</c:v>
                </c:pt>
                <c:pt idx="2">
                  <c:v>15</c:v>
                </c:pt>
                <c:pt idx="3">
                  <c:v>0</c:v>
                </c:pt>
                <c:pt idx="4">
                  <c:v>1</c:v>
                </c:pt>
                <c:pt idx="5">
                  <c:v>0</c:v>
                </c:pt>
                <c:pt idx="6">
                  <c:v>49</c:v>
                </c:pt>
                <c:pt idx="7">
                  <c:v>3</c:v>
                </c:pt>
              </c:numCache>
            </c:numRef>
          </c:val>
          <c:smooth val="0"/>
          <c:extLst>
            <c:ext xmlns:c16="http://schemas.microsoft.com/office/drawing/2014/chart" uri="{C3380CC4-5D6E-409C-BE32-E72D297353CC}">
              <c16:uniqueId val="{00000002-8BE5-461D-8598-74F80528445E}"/>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15</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2</c:v>
                </c:pt>
                <c:pt idx="1">
                  <c:v>3</c:v>
                </c:pt>
                <c:pt idx="2">
                  <c:v>20</c:v>
                </c:pt>
                <c:pt idx="3">
                  <c:v>0</c:v>
                </c:pt>
                <c:pt idx="4">
                  <c:v>0</c:v>
                </c:pt>
                <c:pt idx="5">
                  <c:v>0</c:v>
                </c:pt>
                <c:pt idx="6">
                  <c:v>40</c:v>
                </c:pt>
                <c:pt idx="7">
                  <c:v>1</c:v>
                </c:pt>
              </c:numCache>
            </c:numRef>
          </c:val>
          <c:smooth val="0"/>
          <c:extLst>
            <c:ext xmlns:c16="http://schemas.microsoft.com/office/drawing/2014/chart" uri="{C3380CC4-5D6E-409C-BE32-E72D297353CC}">
              <c16:uniqueId val="{00000000-3C6B-4964-9910-1C26D5F039AD}"/>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24</c:v>
                </c:pt>
                <c:pt idx="1">
                  <c:v>3</c:v>
                </c:pt>
                <c:pt idx="2">
                  <c:v>17</c:v>
                </c:pt>
                <c:pt idx="3">
                  <c:v>0</c:v>
                </c:pt>
                <c:pt idx="4">
                  <c:v>0</c:v>
                </c:pt>
                <c:pt idx="5">
                  <c:v>0</c:v>
                </c:pt>
                <c:pt idx="6">
                  <c:v>32</c:v>
                </c:pt>
                <c:pt idx="7">
                  <c:v>3</c:v>
                </c:pt>
              </c:numCache>
            </c:numRef>
          </c:val>
          <c:smooth val="0"/>
          <c:extLst>
            <c:ext xmlns:c16="http://schemas.microsoft.com/office/drawing/2014/chart" uri="{C3380CC4-5D6E-409C-BE32-E72D297353CC}">
              <c16:uniqueId val="{00000001-3C6B-4964-9910-1C26D5F039AD}"/>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32</c:v>
                </c:pt>
                <c:pt idx="1">
                  <c:v>0</c:v>
                </c:pt>
                <c:pt idx="2">
                  <c:v>20</c:v>
                </c:pt>
                <c:pt idx="3">
                  <c:v>0</c:v>
                </c:pt>
                <c:pt idx="4">
                  <c:v>0</c:v>
                </c:pt>
                <c:pt idx="5">
                  <c:v>0</c:v>
                </c:pt>
                <c:pt idx="6">
                  <c:v>23</c:v>
                </c:pt>
                <c:pt idx="7">
                  <c:v>3</c:v>
                </c:pt>
              </c:numCache>
            </c:numRef>
          </c:val>
          <c:smooth val="0"/>
          <c:extLst>
            <c:ext xmlns:c16="http://schemas.microsoft.com/office/drawing/2014/chart" uri="{C3380CC4-5D6E-409C-BE32-E72D297353CC}">
              <c16:uniqueId val="{00000002-3C6B-4964-9910-1C26D5F039AD}"/>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r>
              <a:rPr lang="en-US"/>
              <a:t>Student 16</a:t>
            </a:r>
            <a:endParaRPr lang="ko-KR"/>
          </a:p>
        </c:rich>
      </c:tx>
      <c:overlay val="0"/>
      <c:spPr>
        <a:noFill/>
        <a:ln>
          <a:noFill/>
        </a:ln>
        <a:effectLst/>
      </c:spPr>
      <c:txPr>
        <a:bodyPr rot="0" spcFirstLastPara="1" vertOverflow="ellipsis" vert="horz" wrap="square" anchor="ctr" anchorCtr="1"/>
        <a:lstStyle/>
        <a:p>
          <a:pPr>
            <a:defRPr sz="720" b="1" i="0" u="none" strike="noStrike" kern="1200" baseline="0">
              <a:solidFill>
                <a:schemeClr val="tx2"/>
              </a:solidFill>
              <a:latin typeface="+mn-lt"/>
              <a:ea typeface="+mn-ea"/>
              <a:cs typeface="+mn-cs"/>
            </a:defRPr>
          </a:pPr>
          <a:endParaRPr lang="ko-KR"/>
        </a:p>
      </c:txPr>
    </c:title>
    <c:autoTitleDeleted val="0"/>
    <c:plotArea>
      <c:layout/>
      <c:lineChart>
        <c:grouping val="stacked"/>
        <c:varyColors val="0"/>
        <c:ser>
          <c:idx val="0"/>
          <c:order val="0"/>
          <c:tx>
            <c:strRef>
              <c:f>Sheet1!$B$1</c:f>
              <c:strCache>
                <c:ptCount val="1"/>
                <c:pt idx="0">
                  <c:v>WAT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Sheet1!$B$2:$B$9</c:f>
              <c:numCache>
                <c:formatCode>General</c:formatCode>
                <c:ptCount val="8"/>
                <c:pt idx="0">
                  <c:v>14</c:v>
                </c:pt>
                <c:pt idx="1">
                  <c:v>8</c:v>
                </c:pt>
                <c:pt idx="2">
                  <c:v>13</c:v>
                </c:pt>
                <c:pt idx="3">
                  <c:v>0</c:v>
                </c:pt>
                <c:pt idx="4">
                  <c:v>0</c:v>
                </c:pt>
                <c:pt idx="5">
                  <c:v>7</c:v>
                </c:pt>
                <c:pt idx="6">
                  <c:v>31</c:v>
                </c:pt>
                <c:pt idx="7">
                  <c:v>2</c:v>
                </c:pt>
              </c:numCache>
            </c:numRef>
          </c:val>
          <c:smooth val="0"/>
          <c:extLst>
            <c:ext xmlns:c16="http://schemas.microsoft.com/office/drawing/2014/chart" uri="{C3380CC4-5D6E-409C-BE32-E72D297353CC}">
              <c16:uniqueId val="{00000000-5580-4037-BFC4-2C928E204509}"/>
            </c:ext>
          </c:extLst>
        </c:ser>
        <c:ser>
          <c:idx val="1"/>
          <c:order val="1"/>
          <c:tx>
            <c:strRef>
              <c:f>Sheet1!$C$1</c:f>
              <c:strCache>
                <c:ptCount val="1"/>
                <c:pt idx="0">
                  <c:v>WAT 2</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Sheet1!$C$2:$C$9</c:f>
              <c:numCache>
                <c:formatCode>General</c:formatCode>
                <c:ptCount val="8"/>
                <c:pt idx="0">
                  <c:v>18</c:v>
                </c:pt>
                <c:pt idx="1">
                  <c:v>13</c:v>
                </c:pt>
                <c:pt idx="2">
                  <c:v>12</c:v>
                </c:pt>
                <c:pt idx="3">
                  <c:v>0</c:v>
                </c:pt>
                <c:pt idx="4">
                  <c:v>0</c:v>
                </c:pt>
                <c:pt idx="5">
                  <c:v>4</c:v>
                </c:pt>
                <c:pt idx="6">
                  <c:v>20</c:v>
                </c:pt>
                <c:pt idx="7">
                  <c:v>0</c:v>
                </c:pt>
              </c:numCache>
            </c:numRef>
          </c:val>
          <c:smooth val="0"/>
          <c:extLst>
            <c:ext xmlns:c16="http://schemas.microsoft.com/office/drawing/2014/chart" uri="{C3380CC4-5D6E-409C-BE32-E72D297353CC}">
              <c16:uniqueId val="{00000001-5580-4037-BFC4-2C928E204509}"/>
            </c:ext>
          </c:extLst>
        </c:ser>
        <c:ser>
          <c:idx val="2"/>
          <c:order val="2"/>
          <c:tx>
            <c:strRef>
              <c:f>Sheet1!$D$1</c:f>
              <c:strCache>
                <c:ptCount val="1"/>
                <c:pt idx="0">
                  <c:v>WAT 3</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Sheet1!$A$2:$A$9</c:f>
              <c:strCache>
                <c:ptCount val="8"/>
                <c:pt idx="0">
                  <c:v>1. Cognate</c:v>
                </c:pt>
                <c:pt idx="1">
                  <c:v>2. Paradigmatic</c:v>
                </c:pt>
                <c:pt idx="2">
                  <c:v>3. Syntagmatic</c:v>
                </c:pt>
                <c:pt idx="3">
                  <c:v>4. Partonomic</c:v>
                </c:pt>
                <c:pt idx="4">
                  <c:v>5. Conceptual</c:v>
                </c:pt>
                <c:pt idx="5">
                  <c:v>6. Phonological</c:v>
                </c:pt>
                <c:pt idx="6">
                  <c:v>7. Schematic</c:v>
                </c:pt>
                <c:pt idx="7">
                  <c:v>8. Underterminded</c:v>
                </c:pt>
              </c:strCache>
            </c:strRef>
          </c:cat>
          <c:val>
            <c:numRef>
              <c:f>Sheet1!$D$2:$D$9</c:f>
              <c:numCache>
                <c:formatCode>General</c:formatCode>
                <c:ptCount val="8"/>
                <c:pt idx="0">
                  <c:v>18</c:v>
                </c:pt>
                <c:pt idx="1">
                  <c:v>7</c:v>
                </c:pt>
                <c:pt idx="2">
                  <c:v>6</c:v>
                </c:pt>
                <c:pt idx="3">
                  <c:v>0</c:v>
                </c:pt>
                <c:pt idx="4">
                  <c:v>1</c:v>
                </c:pt>
                <c:pt idx="5">
                  <c:v>9</c:v>
                </c:pt>
                <c:pt idx="6">
                  <c:v>27</c:v>
                </c:pt>
                <c:pt idx="7">
                  <c:v>2</c:v>
                </c:pt>
              </c:numCache>
            </c:numRef>
          </c:val>
          <c:smooth val="0"/>
          <c:extLst>
            <c:ext xmlns:c16="http://schemas.microsoft.com/office/drawing/2014/chart" uri="{C3380CC4-5D6E-409C-BE32-E72D297353CC}">
              <c16:uniqueId val="{00000002-5580-4037-BFC4-2C928E204509}"/>
            </c:ext>
          </c:extLst>
        </c:ser>
        <c:dLbls>
          <c:dLblPos val="ctr"/>
          <c:showLegendKey val="0"/>
          <c:showVal val="1"/>
          <c:showCatName val="0"/>
          <c:showSerName val="0"/>
          <c:showPercent val="0"/>
          <c:showBubbleSize val="0"/>
        </c:dLbls>
        <c:smooth val="0"/>
        <c:axId val="380100432"/>
        <c:axId val="378919992"/>
      </c:lineChart>
      <c:catAx>
        <c:axId val="3801004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78919992"/>
        <c:crosses val="autoZero"/>
        <c:auto val="1"/>
        <c:lblAlgn val="ctr"/>
        <c:lblOffset val="100"/>
        <c:noMultiLvlLbl val="0"/>
      </c:catAx>
      <c:valAx>
        <c:axId val="3789199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crossAx val="38010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ko-K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600" baseline="0"/>
      </a:pPr>
      <a:endParaRPr lang="ko-KR"/>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Reversed" id="21">
  <a:schemeClr val="accent1"/>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Reversed" id="21">
  <a:schemeClr val="accent1"/>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Reversed" id="21">
  <a:schemeClr val="accent1"/>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0.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1.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2.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3.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4.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5.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6.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7.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8.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9.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0.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1.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2.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3.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Han05</b:Tag>
    <b:SourceType>JournalArticle</b:SourceType>
    <b:Guid>{33E42734-504C-4FBB-BAE4-BA8EC90FCE2F}</b:Guid>
    <b:Title>Guiding principles for effective peer response</b:Title>
    <b:JournalName>ELT Journal</b:JournalName>
    <b:Year>2005</b:Year>
    <b:Pages>31-38</b:Pages>
    <b:Author>
      <b:Author>
        <b:NameList>
          <b:Person>
            <b:Last>Hansen</b:Last>
            <b:First>Jette</b:First>
            <b:Middle>G.</b:Middle>
          </b:Person>
          <b:Person>
            <b:Last>Liu</b:Last>
            <b:First>Jun</b:First>
          </b:Person>
        </b:NameList>
      </b:Author>
    </b:Author>
    <b:Publisher>Oxford University Press</b:Publisher>
    <b:Volume>59</b:Volume>
    <b:Issue>1</b:Issue>
    <b:DOI>0.1093/elt/cci004</b:DOI>
    <b:LCID>en-US</b:LCID>
    <b:RefOrder>1</b:RefOrder>
  </b:Source>
  <b:Source>
    <b:Tag>Vyg78</b:Tag>
    <b:SourceType>Book</b:SourceType>
    <b:Guid>{B67B0327-B321-47C0-BE6D-DC1552385197}</b:Guid>
    <b:Author>
      <b:Author>
        <b:NameList>
          <b:Person>
            <b:Last>Vygotsky</b:Last>
            <b:First>L.</b:First>
            <b:Middle>S.</b:Middle>
          </b:Person>
        </b:NameList>
      </b:Author>
    </b:Author>
    <b:Title>Mind and society: The development of higher mental processes</b:Title>
    <b:Year>1978</b:Year>
    <b:City>Cambridge</b:City>
    <b:Publisher>Harvard University Press</b:Publisher>
    <b:LCID>en-US</b:LCID>
    <b:StateProvince>MA</b:StateProvince>
    <b:RefOrder>2</b:RefOrder>
  </b:Source>
  <b:Source>
    <b:Tag>Nel98</b:Tag>
    <b:SourceType>JournalArticle</b:SourceType>
    <b:Guid>{3F5BAEA3-96C3-43A5-96A5-442EE44E2932}</b:Guid>
    <b:Author>
      <b:Author>
        <b:NameList>
          <b:Person>
            <b:Last>Nelson</b:Last>
            <b:First>Gayle</b:First>
            <b:Middle>L.</b:Middle>
          </b:Person>
          <b:Person>
            <b:Last>Carson</b:Last>
            <b:First>Joan</b:First>
            <b:Middle>G.</b:Middle>
          </b:Person>
        </b:NameList>
      </b:Author>
    </b:Author>
    <b:Title>ESL Students' perceptions of effectiveness in peer response groups</b:Title>
    <b:JournalName>Journal of Second Language Writing</b:JournalName>
    <b:Year>1998</b:Year>
    <b:Pages>113-131</b:Pages>
    <b:Volume>7</b:Volume>
    <b:Issue>2</b:Issue>
    <b:LCID>en-US</b:LCID>
    <b:RefOrder>3</b:RefOrder>
  </b:Source>
  <b:Source>
    <b:Tag>Nel92</b:Tag>
    <b:SourceType>JournalArticle</b:SourceType>
    <b:Guid>{E7465BCE-66F9-4A93-B309-CA58D1056677}</b:Guid>
    <b:Author>
      <b:Author>
        <b:NameList>
          <b:Person>
            <b:Last>Nelson</b:Last>
            <b:First>Gayle</b:First>
          </b:Person>
          <b:Person>
            <b:Last>Murphey</b:Last>
            <b:First>John</b:First>
            <b:Middle>M.</b:Middle>
          </b:Person>
        </b:NameList>
      </b:Author>
    </b:Author>
    <b:Title>An L2 writing group: Task and social dimensions</b:Title>
    <b:JournalName>Journal of Second Language Writing</b:JournalName>
    <b:Year>1992</b:Year>
    <b:Pages>171-193</b:Pages>
    <b:Volume>1</b:Volume>
    <b:Issue>3</b:Issue>
    <b:LCID>en-US</b:LCID>
    <b:RefOrder>4</b:RefOrder>
  </b:Source>
  <b:Source>
    <b:Tag>Str10</b:Tag>
    <b:SourceType>JournalArticle</b:SourceType>
    <b:Guid>{EDC31FAA-2FE1-41C4-9F17-49EB035BC578}</b:Guid>
    <b:Author>
      <b:Author>
        <b:NameList>
          <b:Person>
            <b:Last>Strijbos</b:Last>
            <b:First>Jan-Willem</b:First>
          </b:Person>
          <b:Person>
            <b:Last>Narciss</b:Last>
            <b:First>Susanne</b:First>
          </b:Person>
          <b:Person>
            <b:Last>Du¨nnebier</b:Last>
            <b:First>Katrine</b:First>
          </b:Person>
        </b:NameList>
      </b:Author>
    </b:Author>
    <b:Title>Peer feedback content and sender's competenece level in academic writing revision tasks: Are they critical for feedback perceptions and efficiency</b:Title>
    <b:JournalName>Learning and Instruction</b:JournalName>
    <b:Year>2010</b:Year>
    <b:Pages>291-303</b:Pages>
    <b:Volume>20</b:Volume>
    <b:DOI>10.1016/j.learninstruc.2009.08.008</b:DOI>
    <b:LCID>en-US</b:LCID>
    <b:RefOrder>5</b:RefOrder>
  </b:Source>
</b:Sources>
</file>

<file path=customXml/itemProps1.xml><?xml version="1.0" encoding="utf-8"?>
<ds:datastoreItem xmlns:ds="http://schemas.openxmlformats.org/officeDocument/2006/customXml" ds:itemID="{7956CA00-0964-4374-8487-BC50ACA93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78</Pages>
  <Words>13529</Words>
  <Characters>77119</Characters>
  <Application>Microsoft Office Word</Application>
  <DocSecurity>0</DocSecurity>
  <Lines>642</Lines>
  <Paragraphs>180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Ziller</dc:creator>
  <cp:lastModifiedBy>SM</cp:lastModifiedBy>
  <cp:revision>16</cp:revision>
  <cp:lastPrinted>2019-07-11T02:09:00Z</cp:lastPrinted>
  <dcterms:created xsi:type="dcterms:W3CDTF">2019-07-09T02:10:00Z</dcterms:created>
  <dcterms:modified xsi:type="dcterms:W3CDTF">2019-09-02T08:44:00Z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daveziller@gmail.com@www.mendeley.com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